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default"/>
          <w:b/>
          <w:bCs/>
          <w:sz w:val="40"/>
          <w:szCs w:val="40"/>
        </w:rPr>
      </w:pPr>
      <w:r>
        <w:rPr>
          <w:rFonts w:hint="default"/>
          <w:b/>
          <w:bCs/>
          <w:sz w:val="40"/>
          <w:szCs w:val="40"/>
        </w:rPr>
        <w:t>Short Stature</w:t>
      </w:r>
    </w:p>
    <w:p>
      <w:pPr>
        <w:jc w:val="center"/>
        <w:rPr>
          <w:rFonts w:hint="default"/>
          <w:b/>
          <w:bCs/>
          <w:sz w:val="36"/>
          <w:szCs w:val="36"/>
          <w:lang w:val="en-US"/>
        </w:rPr>
      </w:pPr>
      <w:r>
        <w:rPr>
          <w:rFonts w:hint="default"/>
          <w:b/>
          <w:bCs/>
          <w:sz w:val="36"/>
          <w:szCs w:val="36"/>
          <w:lang w:val="en-US"/>
        </w:rPr>
        <w:t>Dr.athal   - pediatric  - 5</w:t>
      </w:r>
      <w:r>
        <w:rPr>
          <w:rFonts w:hint="default"/>
          <w:b/>
          <w:bCs/>
          <w:sz w:val="36"/>
          <w:szCs w:val="36"/>
          <w:vertAlign w:val="superscript"/>
          <w:lang w:val="en-US"/>
        </w:rPr>
        <w:t>th</w:t>
      </w:r>
      <w:r>
        <w:rPr>
          <w:rFonts w:hint="default"/>
          <w:b/>
          <w:bCs/>
          <w:sz w:val="36"/>
          <w:szCs w:val="36"/>
          <w:lang w:val="en-US"/>
        </w:rPr>
        <w:t xml:space="preserve"> stage </w:t>
      </w:r>
    </w:p>
    <w:p>
      <w:pPr>
        <w:rPr>
          <w:rFonts w:hint="default"/>
          <w:sz w:val="28"/>
          <w:szCs w:val="28"/>
        </w:rPr>
      </w:pPr>
      <w:r>
        <w:rPr>
          <w:rFonts w:hint="default"/>
          <w:sz w:val="28"/>
          <w:szCs w:val="28"/>
        </w:rPr>
        <w:t xml:space="preserve">Normal growth is the final common pathway of many factors, including endocrine, environmental, nutritional, metabolic and genetic influences. </w:t>
      </w:r>
    </w:p>
    <w:p>
      <w:pPr>
        <w:rPr>
          <w:rFonts w:hint="default"/>
          <w:sz w:val="28"/>
          <w:szCs w:val="28"/>
        </w:rPr>
      </w:pPr>
    </w:p>
    <w:p>
      <w:pPr>
        <w:rPr>
          <w:rFonts w:hint="default"/>
          <w:b/>
          <w:bCs/>
          <w:sz w:val="28"/>
          <w:szCs w:val="28"/>
        </w:rPr>
      </w:pPr>
      <w:r>
        <w:rPr>
          <w:rFonts w:hint="default"/>
          <w:sz w:val="28"/>
          <w:szCs w:val="28"/>
        </w:rPr>
        <w:t>Maintenance of a normal linear growth pattern is good evidence of overall health and can be considered a "</w:t>
      </w:r>
      <w:r>
        <w:rPr>
          <w:rFonts w:hint="default"/>
          <w:b/>
          <w:bCs/>
          <w:sz w:val="28"/>
          <w:szCs w:val="28"/>
        </w:rPr>
        <w:t>bioassay" for the well-being of the whole child.</w:t>
      </w:r>
    </w:p>
    <w:p>
      <w:pPr>
        <w:rPr>
          <w:rFonts w:hint="default"/>
          <w:sz w:val="28"/>
          <w:szCs w:val="28"/>
        </w:rPr>
      </w:pPr>
    </w:p>
    <w:p>
      <w:pPr>
        <w:jc w:val="center"/>
        <w:rPr>
          <w:rFonts w:hint="default"/>
          <w:sz w:val="28"/>
          <w:szCs w:val="28"/>
        </w:rPr>
      </w:pPr>
      <w:r>
        <w:rPr>
          <w:rFonts w:hint="default"/>
          <w:b/>
          <w:bCs/>
          <w:sz w:val="32"/>
          <w:szCs w:val="32"/>
        </w:rPr>
        <w:t>Definition</w:t>
      </w:r>
    </w:p>
    <w:p>
      <w:pPr>
        <w:numPr>
          <w:ilvl w:val="0"/>
          <w:numId w:val="1"/>
        </w:numPr>
        <w:tabs>
          <w:tab w:val="left" w:pos="425"/>
        </w:tabs>
        <w:ind w:left="425" w:leftChars="0" w:hanging="425" w:firstLineChars="0"/>
        <w:rPr>
          <w:rFonts w:hint="default"/>
          <w:sz w:val="28"/>
          <w:szCs w:val="28"/>
        </w:rPr>
      </w:pPr>
      <w:r>
        <w:rPr>
          <w:rFonts w:hint="default"/>
          <w:b/>
          <w:bCs/>
          <w:sz w:val="28"/>
          <w:szCs w:val="28"/>
        </w:rPr>
        <w:t>Short stature:</w:t>
      </w:r>
      <w:r>
        <w:rPr>
          <w:rFonts w:hint="default"/>
          <w:sz w:val="28"/>
          <w:szCs w:val="28"/>
        </w:rPr>
        <w:t xml:space="preserve"> is defined as subnormal height relative to other children of the same sex and age, taking family heights into consideration. </w:t>
      </w:r>
    </w:p>
    <w:p>
      <w:pPr>
        <w:numPr>
          <w:ilvl w:val="0"/>
          <w:numId w:val="1"/>
        </w:numPr>
        <w:tabs>
          <w:tab w:val="left" w:pos="425"/>
        </w:tabs>
        <w:ind w:left="425" w:leftChars="0" w:hanging="425" w:firstLineChars="0"/>
        <w:rPr>
          <w:rFonts w:hint="default"/>
          <w:sz w:val="28"/>
          <w:szCs w:val="28"/>
        </w:rPr>
      </w:pPr>
      <w:r>
        <w:rPr>
          <w:rFonts w:hint="default"/>
          <w:sz w:val="28"/>
          <w:szCs w:val="28"/>
        </w:rPr>
        <w:t>It can be considered as the height below -2SD for age and gender, which is far below the 3rd percentile.</w:t>
      </w:r>
    </w:p>
    <w:p>
      <w:pPr>
        <w:numPr>
          <w:ilvl w:val="0"/>
          <w:numId w:val="1"/>
        </w:numPr>
        <w:tabs>
          <w:tab w:val="left" w:pos="425"/>
        </w:tabs>
        <w:ind w:left="425" w:leftChars="0" w:hanging="425" w:firstLineChars="0"/>
        <w:rPr>
          <w:rFonts w:hint="default"/>
          <w:sz w:val="28"/>
          <w:szCs w:val="28"/>
        </w:rPr>
      </w:pPr>
      <w:r>
        <w:rPr>
          <w:rFonts w:hint="default"/>
          <w:sz w:val="28"/>
          <w:szCs w:val="28"/>
        </w:rPr>
        <w:t>OR  SS defined as height more than 2 SD below the midparental target height.</w:t>
      </w:r>
    </w:p>
    <w:p>
      <w:pPr>
        <w:rPr>
          <w:rFonts w:hint="default"/>
          <w:sz w:val="28"/>
          <w:szCs w:val="28"/>
        </w:rPr>
      </w:pPr>
    </w:p>
    <w:p>
      <w:pPr>
        <w:jc w:val="center"/>
        <w:rPr>
          <w:rFonts w:hint="default"/>
          <w:b/>
          <w:bCs/>
          <w:sz w:val="32"/>
          <w:szCs w:val="32"/>
        </w:rPr>
      </w:pPr>
      <w:r>
        <w:rPr>
          <w:rFonts w:hint="default"/>
          <w:b/>
          <w:bCs/>
          <w:sz w:val="32"/>
          <w:szCs w:val="32"/>
        </w:rPr>
        <w:t>Etiology</w:t>
      </w:r>
    </w:p>
    <w:p>
      <w:pPr>
        <w:numPr>
          <w:numId w:val="0"/>
        </w:numPr>
        <w:ind w:leftChars="0"/>
        <w:rPr>
          <w:rFonts w:hint="default"/>
          <w:b/>
          <w:bCs/>
          <w:sz w:val="28"/>
          <w:szCs w:val="28"/>
        </w:rPr>
      </w:pPr>
      <w:r>
        <w:rPr>
          <w:rFonts w:hint="cs" w:cstheme="minorBidi"/>
          <w:b/>
          <w:bCs/>
          <w:sz w:val="28"/>
          <w:szCs w:val="28"/>
          <w:lang w:val="en-US" w:bidi="ar-IQ"/>
        </w:rPr>
        <w:t>1</w:t>
      </w:r>
      <w:r>
        <w:rPr>
          <w:rFonts w:hint="default" w:cstheme="minorBidi"/>
          <w:b/>
          <w:bCs/>
          <w:sz w:val="28"/>
          <w:szCs w:val="28"/>
          <w:lang w:val="en-US" w:bidi="ar-IQ"/>
        </w:rPr>
        <w:t xml:space="preserve">. </w:t>
      </w:r>
      <w:r>
        <w:rPr>
          <w:rFonts w:hint="default"/>
          <w:b/>
          <w:bCs/>
          <w:sz w:val="28"/>
          <w:szCs w:val="28"/>
        </w:rPr>
        <w:t>Variations of Normal:</w:t>
      </w:r>
    </w:p>
    <w:p>
      <w:pPr>
        <w:numPr>
          <w:ilvl w:val="0"/>
          <w:numId w:val="2"/>
        </w:numPr>
        <w:tabs>
          <w:tab w:val="left" w:pos="420"/>
        </w:tabs>
        <w:ind w:left="420" w:leftChars="0" w:hanging="420" w:firstLineChars="0"/>
        <w:rPr>
          <w:rFonts w:hint="default"/>
          <w:sz w:val="28"/>
          <w:szCs w:val="28"/>
        </w:rPr>
      </w:pPr>
      <w:r>
        <w:rPr>
          <w:rFonts w:hint="default"/>
          <w:sz w:val="28"/>
          <w:szCs w:val="28"/>
        </w:rPr>
        <w:t>Constitutional SS.</w:t>
      </w:r>
    </w:p>
    <w:p>
      <w:pPr>
        <w:numPr>
          <w:ilvl w:val="0"/>
          <w:numId w:val="2"/>
        </w:numPr>
        <w:tabs>
          <w:tab w:val="left" w:pos="420"/>
        </w:tabs>
        <w:ind w:left="420" w:leftChars="0" w:hanging="420" w:firstLineChars="0"/>
        <w:rPr>
          <w:rFonts w:hint="default"/>
          <w:sz w:val="28"/>
          <w:szCs w:val="28"/>
        </w:rPr>
      </w:pPr>
      <w:r>
        <w:rPr>
          <w:rFonts w:hint="default"/>
          <w:sz w:val="28"/>
          <w:szCs w:val="28"/>
        </w:rPr>
        <w:t>Genetic (familial SS)</w:t>
      </w:r>
    </w:p>
    <w:p>
      <w:pPr>
        <w:rPr>
          <w:rFonts w:hint="default"/>
          <w:sz w:val="28"/>
          <w:szCs w:val="28"/>
        </w:rPr>
      </w:pPr>
    </w:p>
    <w:p>
      <w:pPr>
        <w:rPr>
          <w:rFonts w:hint="default"/>
          <w:b/>
          <w:bCs/>
          <w:sz w:val="28"/>
          <w:szCs w:val="28"/>
        </w:rPr>
      </w:pPr>
      <w:r>
        <w:rPr>
          <w:rFonts w:hint="default"/>
          <w:b/>
          <w:bCs/>
          <w:sz w:val="28"/>
          <w:szCs w:val="28"/>
          <w:lang w:val="en-US"/>
        </w:rPr>
        <w:t xml:space="preserve">2. </w:t>
      </w:r>
      <w:r>
        <w:rPr>
          <w:rFonts w:hint="default"/>
          <w:b/>
          <w:bCs/>
          <w:sz w:val="28"/>
          <w:szCs w:val="28"/>
        </w:rPr>
        <w:t>Endocrine Disorders:</w:t>
      </w:r>
    </w:p>
    <w:p>
      <w:pPr>
        <w:numPr>
          <w:ilvl w:val="0"/>
          <w:numId w:val="2"/>
        </w:numPr>
        <w:tabs>
          <w:tab w:val="left" w:pos="420"/>
        </w:tabs>
        <w:ind w:left="420" w:leftChars="0" w:hanging="420" w:firstLineChars="0"/>
        <w:rPr>
          <w:rFonts w:hint="default"/>
          <w:sz w:val="28"/>
          <w:szCs w:val="28"/>
        </w:rPr>
      </w:pPr>
      <w:r>
        <w:rPr>
          <w:rFonts w:hint="default"/>
          <w:sz w:val="28"/>
          <w:szCs w:val="28"/>
        </w:rPr>
        <w:t>GH deficiency (congenital or acquired)</w:t>
      </w:r>
    </w:p>
    <w:p>
      <w:pPr>
        <w:numPr>
          <w:ilvl w:val="0"/>
          <w:numId w:val="2"/>
        </w:numPr>
        <w:tabs>
          <w:tab w:val="left" w:pos="420"/>
        </w:tabs>
        <w:ind w:left="420" w:leftChars="0" w:hanging="420" w:firstLineChars="0"/>
        <w:rPr>
          <w:rFonts w:hint="default"/>
          <w:sz w:val="28"/>
          <w:szCs w:val="28"/>
        </w:rPr>
      </w:pPr>
      <w:r>
        <w:rPr>
          <w:rFonts w:hint="default"/>
          <w:sz w:val="28"/>
          <w:szCs w:val="28"/>
        </w:rPr>
        <w:t>GH insenstivity (Laron dwarfism)</w:t>
      </w:r>
    </w:p>
    <w:p>
      <w:pPr>
        <w:numPr>
          <w:ilvl w:val="0"/>
          <w:numId w:val="2"/>
        </w:numPr>
        <w:tabs>
          <w:tab w:val="left" w:pos="420"/>
        </w:tabs>
        <w:ind w:left="420" w:leftChars="0" w:hanging="420" w:firstLineChars="0"/>
        <w:rPr>
          <w:rFonts w:hint="default"/>
          <w:sz w:val="28"/>
          <w:szCs w:val="28"/>
        </w:rPr>
      </w:pPr>
      <w:r>
        <w:rPr>
          <w:rFonts w:hint="default"/>
          <w:sz w:val="28"/>
          <w:szCs w:val="28"/>
        </w:rPr>
        <w:t>Hypothyroidism</w:t>
      </w:r>
    </w:p>
    <w:p>
      <w:pPr>
        <w:numPr>
          <w:ilvl w:val="0"/>
          <w:numId w:val="2"/>
        </w:numPr>
        <w:tabs>
          <w:tab w:val="left" w:pos="420"/>
        </w:tabs>
        <w:ind w:left="420" w:leftChars="0" w:hanging="420" w:firstLineChars="0"/>
        <w:rPr>
          <w:rFonts w:hint="default"/>
          <w:sz w:val="28"/>
          <w:szCs w:val="28"/>
        </w:rPr>
      </w:pPr>
      <w:r>
        <w:rPr>
          <w:rFonts w:hint="default"/>
          <w:sz w:val="28"/>
          <w:szCs w:val="28"/>
        </w:rPr>
        <w:t>Glucocorticoid excess</w:t>
      </w:r>
    </w:p>
    <w:p>
      <w:pPr>
        <w:numPr>
          <w:ilvl w:val="0"/>
          <w:numId w:val="2"/>
        </w:numPr>
        <w:tabs>
          <w:tab w:val="left" w:pos="420"/>
        </w:tabs>
        <w:ind w:left="420" w:leftChars="0" w:hanging="420" w:firstLineChars="0"/>
        <w:rPr>
          <w:rFonts w:hint="default"/>
          <w:sz w:val="28"/>
          <w:szCs w:val="28"/>
        </w:rPr>
      </w:pPr>
      <w:r>
        <w:rPr>
          <w:rFonts w:hint="default"/>
          <w:sz w:val="28"/>
          <w:szCs w:val="28"/>
        </w:rPr>
        <w:t xml:space="preserve">Diabetes mellitus under poor control </w:t>
      </w:r>
    </w:p>
    <w:p>
      <w:pPr>
        <w:rPr>
          <w:rFonts w:hint="default"/>
          <w:sz w:val="28"/>
          <w:szCs w:val="28"/>
        </w:rPr>
      </w:pPr>
    </w:p>
    <w:p>
      <w:pPr>
        <w:rPr>
          <w:rFonts w:hint="default"/>
          <w:b/>
          <w:bCs/>
          <w:sz w:val="28"/>
          <w:szCs w:val="28"/>
        </w:rPr>
      </w:pPr>
      <w:r>
        <w:rPr>
          <w:rFonts w:hint="default"/>
          <w:b/>
          <w:bCs/>
          <w:sz w:val="28"/>
          <w:szCs w:val="28"/>
          <w:lang w:val="en-US"/>
        </w:rPr>
        <w:t xml:space="preserve">3. </w:t>
      </w:r>
      <w:r>
        <w:rPr>
          <w:rFonts w:hint="default"/>
          <w:b/>
          <w:bCs/>
          <w:sz w:val="28"/>
          <w:szCs w:val="28"/>
        </w:rPr>
        <w:t>Malnutrition:</w:t>
      </w:r>
    </w:p>
    <w:p>
      <w:pPr>
        <w:numPr>
          <w:ilvl w:val="0"/>
          <w:numId w:val="2"/>
        </w:numPr>
        <w:tabs>
          <w:tab w:val="left" w:pos="420"/>
        </w:tabs>
        <w:ind w:left="420" w:leftChars="0" w:hanging="420" w:firstLineChars="0"/>
        <w:rPr>
          <w:rFonts w:hint="default"/>
          <w:sz w:val="28"/>
          <w:szCs w:val="28"/>
        </w:rPr>
      </w:pPr>
      <w:r>
        <w:rPr>
          <w:rFonts w:hint="default"/>
          <w:sz w:val="28"/>
          <w:szCs w:val="28"/>
        </w:rPr>
        <w:t>Kwashiorkor &amp; marasmus</w:t>
      </w:r>
    </w:p>
    <w:p>
      <w:pPr>
        <w:numPr>
          <w:ilvl w:val="0"/>
          <w:numId w:val="2"/>
        </w:numPr>
        <w:tabs>
          <w:tab w:val="left" w:pos="420"/>
        </w:tabs>
        <w:ind w:left="420" w:leftChars="0" w:hanging="420" w:firstLineChars="0"/>
        <w:rPr>
          <w:rFonts w:hint="default"/>
          <w:sz w:val="28"/>
          <w:szCs w:val="28"/>
        </w:rPr>
      </w:pPr>
      <w:r>
        <w:rPr>
          <w:rFonts w:hint="default"/>
          <w:sz w:val="28"/>
          <w:szCs w:val="28"/>
        </w:rPr>
        <w:t>Iron deficiency</w:t>
      </w:r>
    </w:p>
    <w:p>
      <w:pPr>
        <w:numPr>
          <w:ilvl w:val="0"/>
          <w:numId w:val="2"/>
        </w:numPr>
        <w:tabs>
          <w:tab w:val="left" w:pos="420"/>
        </w:tabs>
        <w:ind w:left="420" w:leftChars="0" w:hanging="420" w:firstLineChars="0"/>
        <w:rPr>
          <w:rFonts w:hint="default"/>
          <w:sz w:val="28"/>
          <w:szCs w:val="28"/>
        </w:rPr>
      </w:pPr>
      <w:r>
        <w:rPr>
          <w:rFonts w:hint="default"/>
          <w:sz w:val="28"/>
          <w:szCs w:val="28"/>
        </w:rPr>
        <w:t>Zinc deficiency</w:t>
      </w:r>
    </w:p>
    <w:p>
      <w:pPr>
        <w:rPr>
          <w:rFonts w:hint="default"/>
          <w:sz w:val="28"/>
          <w:szCs w:val="28"/>
        </w:rPr>
      </w:pPr>
    </w:p>
    <w:p>
      <w:pPr>
        <w:rPr>
          <w:rFonts w:hint="default"/>
          <w:b/>
          <w:bCs/>
          <w:sz w:val="28"/>
          <w:szCs w:val="28"/>
        </w:rPr>
      </w:pPr>
      <w:r>
        <w:rPr>
          <w:rFonts w:hint="default"/>
          <w:b/>
          <w:bCs/>
          <w:sz w:val="28"/>
          <w:szCs w:val="28"/>
          <w:lang w:val="en-US"/>
        </w:rPr>
        <w:t xml:space="preserve">4. </w:t>
      </w:r>
      <w:r>
        <w:rPr>
          <w:rFonts w:hint="default"/>
          <w:b/>
          <w:bCs/>
          <w:sz w:val="28"/>
          <w:szCs w:val="28"/>
        </w:rPr>
        <w:t>Chronic systemic disease:</w:t>
      </w:r>
    </w:p>
    <w:p>
      <w:pPr>
        <w:numPr>
          <w:ilvl w:val="0"/>
          <w:numId w:val="2"/>
        </w:numPr>
        <w:tabs>
          <w:tab w:val="left" w:pos="420"/>
        </w:tabs>
        <w:ind w:left="420" w:leftChars="0" w:hanging="420" w:firstLineChars="0"/>
        <w:rPr>
          <w:rFonts w:hint="default"/>
          <w:sz w:val="28"/>
          <w:szCs w:val="28"/>
        </w:rPr>
      </w:pPr>
      <w:r>
        <w:rPr>
          <w:rFonts w:hint="default"/>
          <w:sz w:val="28"/>
          <w:szCs w:val="28"/>
        </w:rPr>
        <w:t>Cardiac disorders, e.g. HF</w:t>
      </w:r>
    </w:p>
    <w:p>
      <w:pPr>
        <w:numPr>
          <w:ilvl w:val="0"/>
          <w:numId w:val="2"/>
        </w:numPr>
        <w:tabs>
          <w:tab w:val="left" w:pos="420"/>
        </w:tabs>
        <w:ind w:left="420" w:leftChars="0" w:hanging="420" w:firstLineChars="0"/>
        <w:rPr>
          <w:rFonts w:hint="default"/>
          <w:sz w:val="28"/>
          <w:szCs w:val="28"/>
        </w:rPr>
      </w:pPr>
      <w:r>
        <w:rPr>
          <w:rFonts w:hint="default"/>
          <w:sz w:val="28"/>
          <w:szCs w:val="28"/>
        </w:rPr>
        <w:t>Pulmonary disorders, e.g. asthma</w:t>
      </w:r>
    </w:p>
    <w:p>
      <w:pPr>
        <w:numPr>
          <w:ilvl w:val="0"/>
          <w:numId w:val="2"/>
        </w:numPr>
        <w:tabs>
          <w:tab w:val="left" w:pos="420"/>
        </w:tabs>
        <w:ind w:left="420" w:leftChars="0" w:hanging="420" w:firstLineChars="0"/>
        <w:rPr>
          <w:rFonts w:hint="default"/>
          <w:sz w:val="28"/>
          <w:szCs w:val="28"/>
        </w:rPr>
      </w:pPr>
      <w:r>
        <w:rPr>
          <w:rFonts w:hint="default"/>
          <w:sz w:val="28"/>
          <w:szCs w:val="28"/>
        </w:rPr>
        <w:t>Gastrointestinal disorders, e.g. celiac</w:t>
      </w:r>
    </w:p>
    <w:p>
      <w:pPr>
        <w:numPr>
          <w:ilvl w:val="0"/>
          <w:numId w:val="2"/>
        </w:numPr>
        <w:tabs>
          <w:tab w:val="left" w:pos="420"/>
        </w:tabs>
        <w:ind w:left="420" w:leftChars="0" w:hanging="420" w:firstLineChars="0"/>
        <w:rPr>
          <w:rFonts w:hint="default"/>
          <w:sz w:val="28"/>
          <w:szCs w:val="28"/>
        </w:rPr>
      </w:pPr>
      <w:r>
        <w:rPr>
          <w:rFonts w:hint="default"/>
          <w:sz w:val="28"/>
          <w:szCs w:val="28"/>
        </w:rPr>
        <w:t>Hepatic disorders</w:t>
      </w:r>
    </w:p>
    <w:p>
      <w:pPr>
        <w:numPr>
          <w:ilvl w:val="0"/>
          <w:numId w:val="2"/>
        </w:numPr>
        <w:tabs>
          <w:tab w:val="left" w:pos="420"/>
        </w:tabs>
        <w:ind w:left="420" w:leftChars="0" w:hanging="420" w:firstLineChars="0"/>
        <w:rPr>
          <w:rFonts w:hint="default"/>
          <w:sz w:val="28"/>
          <w:szCs w:val="28"/>
        </w:rPr>
      </w:pPr>
      <w:r>
        <w:rPr>
          <w:rFonts w:hint="default"/>
          <w:sz w:val="28"/>
          <w:szCs w:val="28"/>
        </w:rPr>
        <w:t>Renal disorders, e.g. CRF</w:t>
      </w:r>
    </w:p>
    <w:p>
      <w:pPr>
        <w:numPr>
          <w:ilvl w:val="0"/>
          <w:numId w:val="2"/>
        </w:numPr>
        <w:tabs>
          <w:tab w:val="left" w:pos="420"/>
        </w:tabs>
        <w:ind w:left="420" w:leftChars="0" w:hanging="420" w:firstLineChars="0"/>
        <w:rPr>
          <w:rFonts w:hint="default"/>
          <w:sz w:val="28"/>
          <w:szCs w:val="28"/>
        </w:rPr>
      </w:pPr>
      <w:r>
        <w:rPr>
          <w:rFonts w:hint="default"/>
          <w:sz w:val="28"/>
          <w:szCs w:val="28"/>
        </w:rPr>
        <w:t>Hematologic disorders, e.g. thalassemia</w:t>
      </w:r>
    </w:p>
    <w:p>
      <w:pPr>
        <w:numPr>
          <w:ilvl w:val="0"/>
          <w:numId w:val="2"/>
        </w:numPr>
        <w:tabs>
          <w:tab w:val="left" w:pos="420"/>
        </w:tabs>
        <w:ind w:left="420" w:leftChars="0" w:hanging="420" w:firstLineChars="0"/>
        <w:rPr>
          <w:rFonts w:hint="default"/>
          <w:sz w:val="28"/>
          <w:szCs w:val="28"/>
        </w:rPr>
      </w:pPr>
      <w:r>
        <w:rPr>
          <w:rFonts w:hint="default"/>
          <w:sz w:val="28"/>
          <w:szCs w:val="28"/>
        </w:rPr>
        <w:t>Rheumatologic disorder, e.g. SLE</w:t>
      </w:r>
    </w:p>
    <w:p>
      <w:pPr>
        <w:numPr>
          <w:ilvl w:val="0"/>
          <w:numId w:val="2"/>
        </w:numPr>
        <w:tabs>
          <w:tab w:val="left" w:pos="420"/>
        </w:tabs>
        <w:ind w:left="420" w:leftChars="0" w:hanging="420" w:firstLineChars="0"/>
        <w:rPr>
          <w:rFonts w:hint="default"/>
          <w:sz w:val="28"/>
          <w:szCs w:val="28"/>
        </w:rPr>
      </w:pPr>
      <w:r>
        <w:rPr>
          <w:rFonts w:hint="default"/>
          <w:sz w:val="28"/>
          <w:szCs w:val="28"/>
        </w:rPr>
        <w:t xml:space="preserve">Chronic infection, e.g. TB, AIDS </w:t>
      </w:r>
    </w:p>
    <w:p>
      <w:pPr>
        <w:rPr>
          <w:rFonts w:hint="default"/>
          <w:b/>
          <w:bCs/>
          <w:sz w:val="28"/>
          <w:szCs w:val="28"/>
        </w:rPr>
      </w:pPr>
      <w:r>
        <w:rPr>
          <w:rFonts w:hint="default"/>
          <w:b/>
          <w:bCs/>
          <w:sz w:val="28"/>
          <w:szCs w:val="28"/>
          <w:lang w:val="en-US"/>
        </w:rPr>
        <w:t xml:space="preserve">5. </w:t>
      </w:r>
      <w:r>
        <w:rPr>
          <w:rFonts w:hint="default"/>
          <w:b/>
          <w:bCs/>
          <w:sz w:val="28"/>
          <w:szCs w:val="28"/>
        </w:rPr>
        <w:t>Skeletal Dysplasias:</w:t>
      </w:r>
    </w:p>
    <w:p>
      <w:pPr>
        <w:numPr>
          <w:ilvl w:val="0"/>
          <w:numId w:val="2"/>
        </w:numPr>
        <w:tabs>
          <w:tab w:val="left" w:pos="420"/>
        </w:tabs>
        <w:ind w:left="420" w:leftChars="0" w:hanging="420" w:firstLineChars="0"/>
        <w:rPr>
          <w:rFonts w:hint="default"/>
          <w:sz w:val="28"/>
          <w:szCs w:val="28"/>
        </w:rPr>
      </w:pPr>
      <w:r>
        <w:rPr>
          <w:rFonts w:hint="default"/>
          <w:sz w:val="28"/>
          <w:szCs w:val="28"/>
        </w:rPr>
        <w:t>Osteogenesis imperfecta</w:t>
      </w:r>
    </w:p>
    <w:p>
      <w:pPr>
        <w:numPr>
          <w:ilvl w:val="0"/>
          <w:numId w:val="2"/>
        </w:numPr>
        <w:tabs>
          <w:tab w:val="left" w:pos="420"/>
        </w:tabs>
        <w:ind w:left="420" w:leftChars="0" w:hanging="420" w:firstLineChars="0"/>
        <w:rPr>
          <w:rFonts w:hint="default"/>
          <w:sz w:val="28"/>
          <w:szCs w:val="28"/>
        </w:rPr>
      </w:pPr>
      <w:r>
        <w:rPr>
          <w:rFonts w:hint="default"/>
          <w:sz w:val="28"/>
          <w:szCs w:val="28"/>
        </w:rPr>
        <w:t>Osteochondroplasias</w:t>
      </w:r>
    </w:p>
    <w:p>
      <w:pPr>
        <w:rPr>
          <w:rFonts w:hint="default"/>
          <w:sz w:val="28"/>
          <w:szCs w:val="28"/>
        </w:rPr>
      </w:pPr>
    </w:p>
    <w:p>
      <w:pPr>
        <w:rPr>
          <w:rFonts w:hint="default"/>
          <w:b/>
          <w:bCs/>
          <w:sz w:val="28"/>
          <w:szCs w:val="28"/>
        </w:rPr>
      </w:pPr>
      <w:r>
        <w:rPr>
          <w:rFonts w:hint="default"/>
          <w:b/>
          <w:bCs/>
          <w:sz w:val="28"/>
          <w:szCs w:val="28"/>
          <w:lang w:val="en-US"/>
        </w:rPr>
        <w:t xml:space="preserve">6. </w:t>
      </w:r>
      <w:r>
        <w:rPr>
          <w:rFonts w:hint="default"/>
          <w:b/>
          <w:bCs/>
          <w:sz w:val="28"/>
          <w:szCs w:val="28"/>
        </w:rPr>
        <w:t>Lysosomal Storage Diseases:</w:t>
      </w:r>
    </w:p>
    <w:p>
      <w:pPr>
        <w:numPr>
          <w:ilvl w:val="0"/>
          <w:numId w:val="2"/>
        </w:numPr>
        <w:tabs>
          <w:tab w:val="left" w:pos="420"/>
        </w:tabs>
        <w:ind w:left="420" w:leftChars="0" w:hanging="420" w:firstLineChars="0"/>
        <w:rPr>
          <w:rFonts w:hint="default"/>
          <w:sz w:val="28"/>
          <w:szCs w:val="28"/>
        </w:rPr>
      </w:pPr>
      <w:r>
        <w:rPr>
          <w:rFonts w:hint="default"/>
          <w:sz w:val="28"/>
          <w:szCs w:val="28"/>
        </w:rPr>
        <w:t>Mucopolysaccharidoses</w:t>
      </w:r>
    </w:p>
    <w:p>
      <w:pPr>
        <w:numPr>
          <w:ilvl w:val="0"/>
          <w:numId w:val="2"/>
        </w:numPr>
        <w:tabs>
          <w:tab w:val="left" w:pos="420"/>
        </w:tabs>
        <w:ind w:left="420" w:leftChars="0" w:hanging="420" w:firstLineChars="0"/>
        <w:rPr>
          <w:rFonts w:hint="default"/>
          <w:sz w:val="28"/>
          <w:szCs w:val="28"/>
        </w:rPr>
      </w:pPr>
      <w:r>
        <w:rPr>
          <w:rFonts w:hint="default"/>
          <w:sz w:val="28"/>
          <w:szCs w:val="28"/>
        </w:rPr>
        <w:t>Mucolipidoses</w:t>
      </w:r>
    </w:p>
    <w:p>
      <w:pPr>
        <w:rPr>
          <w:rFonts w:hint="default"/>
          <w:b/>
          <w:bCs/>
          <w:sz w:val="28"/>
          <w:szCs w:val="28"/>
        </w:rPr>
      </w:pPr>
    </w:p>
    <w:p>
      <w:pPr>
        <w:rPr>
          <w:rFonts w:hint="default"/>
          <w:b/>
          <w:bCs/>
          <w:sz w:val="28"/>
          <w:szCs w:val="28"/>
        </w:rPr>
      </w:pPr>
      <w:r>
        <w:rPr>
          <w:rFonts w:hint="default"/>
          <w:b/>
          <w:bCs/>
          <w:sz w:val="28"/>
          <w:szCs w:val="28"/>
          <w:lang w:val="en-US"/>
        </w:rPr>
        <w:t xml:space="preserve">7. </w:t>
      </w:r>
      <w:r>
        <w:rPr>
          <w:rFonts w:hint="default"/>
          <w:b/>
          <w:bCs/>
          <w:sz w:val="28"/>
          <w:szCs w:val="28"/>
        </w:rPr>
        <w:t>Syndromes of Short Stature:</w:t>
      </w:r>
    </w:p>
    <w:p>
      <w:pPr>
        <w:numPr>
          <w:ilvl w:val="0"/>
          <w:numId w:val="2"/>
        </w:numPr>
        <w:tabs>
          <w:tab w:val="left" w:pos="420"/>
        </w:tabs>
        <w:ind w:left="420" w:leftChars="0" w:hanging="420" w:firstLineChars="0"/>
        <w:rPr>
          <w:rFonts w:hint="default"/>
          <w:sz w:val="28"/>
          <w:szCs w:val="28"/>
        </w:rPr>
      </w:pPr>
      <w:r>
        <w:rPr>
          <w:rFonts w:hint="default"/>
          <w:sz w:val="28"/>
          <w:szCs w:val="28"/>
        </w:rPr>
        <w:t>Down syndrome</w:t>
      </w:r>
    </w:p>
    <w:p>
      <w:pPr>
        <w:numPr>
          <w:ilvl w:val="0"/>
          <w:numId w:val="2"/>
        </w:numPr>
        <w:tabs>
          <w:tab w:val="left" w:pos="420"/>
        </w:tabs>
        <w:ind w:left="420" w:leftChars="0" w:hanging="420" w:firstLineChars="0"/>
        <w:rPr>
          <w:rFonts w:hint="default"/>
          <w:sz w:val="28"/>
          <w:szCs w:val="28"/>
        </w:rPr>
      </w:pPr>
      <w:r>
        <w:rPr>
          <w:rFonts w:hint="default"/>
          <w:sz w:val="28"/>
          <w:szCs w:val="28"/>
        </w:rPr>
        <w:t>Turner syndrome</w:t>
      </w:r>
    </w:p>
    <w:p>
      <w:pPr>
        <w:rPr>
          <w:rFonts w:hint="default"/>
          <w:sz w:val="28"/>
          <w:szCs w:val="28"/>
        </w:rPr>
      </w:pPr>
    </w:p>
    <w:p>
      <w:pPr>
        <w:pBdr>
          <w:top w:val="single" w:color="auto" w:sz="4" w:space="0"/>
          <w:left w:val="single" w:color="auto" w:sz="4" w:space="0"/>
          <w:bottom w:val="single" w:color="auto" w:sz="4" w:space="0"/>
          <w:right w:val="single" w:color="auto" w:sz="4" w:space="0"/>
        </w:pBdr>
        <w:jc w:val="center"/>
        <w:rPr>
          <w:rFonts w:hint="default"/>
          <w:b/>
          <w:bCs/>
          <w:sz w:val="32"/>
          <w:szCs w:val="32"/>
        </w:rPr>
      </w:pPr>
      <w:r>
        <w:rPr>
          <w:rFonts w:hint="default"/>
          <w:b/>
          <w:bCs/>
          <w:sz w:val="32"/>
          <w:szCs w:val="32"/>
        </w:rPr>
        <w:t>Approach to child with SS</w:t>
      </w:r>
    </w:p>
    <w:p>
      <w:pPr>
        <w:numPr>
          <w:ilvl w:val="0"/>
          <w:numId w:val="3"/>
        </w:numPr>
        <w:tabs>
          <w:tab w:val="left" w:pos="420"/>
        </w:tabs>
        <w:ind w:left="420" w:leftChars="0" w:hanging="420" w:firstLineChars="0"/>
        <w:jc w:val="center"/>
        <w:rPr>
          <w:rFonts w:hint="default"/>
          <w:b/>
          <w:bCs/>
          <w:sz w:val="28"/>
          <w:szCs w:val="28"/>
        </w:rPr>
      </w:pPr>
      <w:r>
        <w:rPr>
          <w:rFonts w:hint="default"/>
          <w:b/>
          <w:bCs/>
          <w:sz w:val="28"/>
          <w:szCs w:val="28"/>
        </w:rPr>
        <w:t>Is the child short?  Take accurate assesment of growth &amp; plotting on growth chart</w:t>
      </w:r>
    </w:p>
    <w:p>
      <w:pPr>
        <w:numPr>
          <w:ilvl w:val="0"/>
          <w:numId w:val="3"/>
        </w:numPr>
        <w:tabs>
          <w:tab w:val="left" w:pos="420"/>
        </w:tabs>
        <w:ind w:left="420" w:leftChars="0" w:hanging="420" w:firstLineChars="0"/>
        <w:jc w:val="center"/>
        <w:rPr>
          <w:rFonts w:hint="default"/>
          <w:b/>
          <w:bCs/>
          <w:sz w:val="28"/>
          <w:szCs w:val="28"/>
        </w:rPr>
      </w:pPr>
      <w:r>
        <w:rPr>
          <w:rFonts w:hint="default"/>
          <w:b/>
          <w:bCs/>
          <w:sz w:val="28"/>
          <w:szCs w:val="28"/>
        </w:rPr>
        <w:t>Take Full history</w:t>
      </w:r>
    </w:p>
    <w:p>
      <w:pPr>
        <w:numPr>
          <w:ilvl w:val="0"/>
          <w:numId w:val="3"/>
        </w:numPr>
        <w:tabs>
          <w:tab w:val="left" w:pos="420"/>
        </w:tabs>
        <w:ind w:left="420" w:leftChars="0" w:hanging="420" w:firstLineChars="0"/>
        <w:jc w:val="center"/>
        <w:rPr>
          <w:rFonts w:hint="default"/>
          <w:b/>
          <w:bCs/>
          <w:sz w:val="28"/>
          <w:szCs w:val="28"/>
        </w:rPr>
      </w:pPr>
      <w:r>
        <w:rPr>
          <w:rFonts w:hint="default"/>
          <w:b/>
          <w:bCs/>
          <w:sz w:val="28"/>
          <w:szCs w:val="28"/>
        </w:rPr>
        <w:t>Make complete physical examination</w:t>
      </w:r>
    </w:p>
    <w:p>
      <w:pPr>
        <w:numPr>
          <w:ilvl w:val="0"/>
          <w:numId w:val="3"/>
        </w:numPr>
        <w:tabs>
          <w:tab w:val="left" w:pos="420"/>
        </w:tabs>
        <w:ind w:left="420" w:leftChars="0" w:hanging="420" w:firstLineChars="0"/>
        <w:jc w:val="center"/>
        <w:rPr>
          <w:rFonts w:hint="default"/>
          <w:b/>
          <w:bCs/>
          <w:sz w:val="28"/>
          <w:szCs w:val="28"/>
        </w:rPr>
      </w:pPr>
      <w:r>
        <w:rPr>
          <w:rFonts w:hint="default"/>
          <w:b/>
          <w:bCs/>
          <w:sz w:val="28"/>
          <w:szCs w:val="28"/>
        </w:rPr>
        <w:t>Investigation</w:t>
      </w:r>
    </w:p>
    <w:p>
      <w:pPr>
        <w:jc w:val="both"/>
        <w:rPr>
          <w:rFonts w:hint="default"/>
          <w:b/>
          <w:bCs/>
          <w:sz w:val="28"/>
          <w:szCs w:val="28"/>
        </w:rPr>
      </w:pPr>
      <w:bookmarkStart w:id="0" w:name="_GoBack"/>
      <w:bookmarkEnd w:id="0"/>
    </w:p>
    <w:p>
      <w:pPr>
        <w:rPr>
          <w:rFonts w:hint="default"/>
          <w:b/>
          <w:bCs/>
          <w:sz w:val="28"/>
          <w:szCs w:val="28"/>
        </w:rPr>
      </w:pPr>
      <w:r>
        <w:rPr>
          <w:rFonts w:hint="default"/>
          <w:b/>
          <w:bCs/>
          <w:sz w:val="28"/>
          <w:szCs w:val="28"/>
        </w:rPr>
        <w:t>Assessment of Growth- Length/Height:</w:t>
      </w:r>
    </w:p>
    <w:p>
      <w:pPr>
        <w:numPr>
          <w:ilvl w:val="0"/>
          <w:numId w:val="4"/>
        </w:numPr>
        <w:tabs>
          <w:tab w:val="left" w:pos="420"/>
        </w:tabs>
        <w:ind w:left="420" w:leftChars="0" w:hanging="420" w:firstLineChars="0"/>
        <w:rPr>
          <w:rFonts w:hint="default"/>
          <w:sz w:val="28"/>
          <w:szCs w:val="28"/>
        </w:rPr>
      </w:pPr>
      <w:r>
        <w:rPr>
          <w:rFonts w:hint="default"/>
          <w:sz w:val="28"/>
          <w:szCs w:val="28"/>
        </w:rPr>
        <w:t>Accurate measurement is a critical component of growth assessment.</w:t>
      </w:r>
    </w:p>
    <w:p>
      <w:pPr>
        <w:numPr>
          <w:ilvl w:val="0"/>
          <w:numId w:val="4"/>
        </w:numPr>
        <w:tabs>
          <w:tab w:val="left" w:pos="420"/>
        </w:tabs>
        <w:ind w:left="420" w:leftChars="0" w:hanging="420" w:firstLineChars="0"/>
        <w:rPr>
          <w:rFonts w:hint="default"/>
          <w:sz w:val="28"/>
          <w:szCs w:val="28"/>
        </w:rPr>
      </w:pPr>
      <w:r>
        <w:rPr>
          <w:rFonts w:hint="default"/>
          <w:sz w:val="28"/>
          <w:szCs w:val="28"/>
        </w:rPr>
        <w:t xml:space="preserve">For baby </w:t>
      </w:r>
      <w:r>
        <w:rPr>
          <w:rFonts w:hint="default"/>
          <w:b/>
          <w:bCs/>
          <w:sz w:val="28"/>
          <w:szCs w:val="28"/>
        </w:rPr>
        <w:t>&lt; 2 years</w:t>
      </w:r>
      <w:r>
        <w:rPr>
          <w:rFonts w:hint="default"/>
          <w:sz w:val="28"/>
          <w:szCs w:val="28"/>
        </w:rPr>
        <w:t xml:space="preserve">, length is most accurately measured by two examiners, with the child supine on a measuring board. </w:t>
      </w:r>
    </w:p>
    <w:p>
      <w:pPr>
        <w:numPr>
          <w:ilvl w:val="0"/>
          <w:numId w:val="4"/>
        </w:numPr>
        <w:tabs>
          <w:tab w:val="left" w:pos="420"/>
        </w:tabs>
        <w:ind w:left="420" w:leftChars="0" w:hanging="420" w:firstLineChars="0"/>
        <w:rPr>
          <w:rFonts w:hint="default"/>
          <w:sz w:val="28"/>
          <w:szCs w:val="28"/>
        </w:rPr>
      </w:pPr>
      <w:r>
        <w:rPr>
          <w:rFonts w:hint="default"/>
          <w:sz w:val="28"/>
          <w:szCs w:val="28"/>
        </w:rPr>
        <w:t>The measurement should be obtained in the “</w:t>
      </w:r>
      <w:r>
        <w:rPr>
          <w:rFonts w:hint="default"/>
          <w:b/>
          <w:bCs/>
          <w:sz w:val="28"/>
          <w:szCs w:val="28"/>
        </w:rPr>
        <w:t>Frankfurt plane</w:t>
      </w:r>
      <w:r>
        <w:rPr>
          <w:rFonts w:hint="default"/>
          <w:sz w:val="28"/>
          <w:szCs w:val="28"/>
        </w:rPr>
        <w:t>” which places children in the supine position in full extension and the line between outer canthus of the eyes and the external auditory meatus perpendicular to the long axis of the trunk.</w:t>
      </w:r>
    </w:p>
    <w:p>
      <w:pPr>
        <w:numPr>
          <w:numId w:val="0"/>
        </w:numPr>
        <w:ind w:leftChars="0"/>
        <w:rPr>
          <w:rFonts w:hint="default"/>
          <w:sz w:val="28"/>
          <w:szCs w:val="28"/>
        </w:rPr>
      </w:pPr>
    </w:p>
    <w:p>
      <w:pPr>
        <w:numPr>
          <w:ilvl w:val="0"/>
          <w:numId w:val="4"/>
        </w:numPr>
        <w:tabs>
          <w:tab w:val="left" w:pos="420"/>
        </w:tabs>
        <w:ind w:left="420" w:leftChars="0" w:hanging="420" w:firstLineChars="0"/>
        <w:rPr>
          <w:rFonts w:hint="default"/>
          <w:sz w:val="28"/>
          <w:szCs w:val="28"/>
        </w:rPr>
      </w:pPr>
      <w:r>
        <w:rPr>
          <w:rFonts w:hint="default"/>
          <w:b/>
          <w:bCs/>
          <w:sz w:val="28"/>
          <w:szCs w:val="28"/>
        </w:rPr>
        <w:t>For older children,</w:t>
      </w:r>
      <w:r>
        <w:rPr>
          <w:rFonts w:hint="default"/>
          <w:sz w:val="28"/>
          <w:szCs w:val="28"/>
        </w:rPr>
        <w:t xml:space="preserve"> the measure is </w:t>
      </w:r>
      <w:r>
        <w:rPr>
          <w:rFonts w:hint="default"/>
          <w:b/>
          <w:bCs/>
          <w:sz w:val="28"/>
          <w:szCs w:val="28"/>
        </w:rPr>
        <w:t>stature or height,</w:t>
      </w:r>
      <w:r>
        <w:rPr>
          <w:rFonts w:hint="default"/>
          <w:sz w:val="28"/>
          <w:szCs w:val="28"/>
        </w:rPr>
        <w:t xml:space="preserve"> taken without shoes, using a stadiometer.</w:t>
      </w:r>
    </w:p>
    <w:p>
      <w:pPr>
        <w:rPr>
          <w:rFonts w:hint="default"/>
          <w:sz w:val="28"/>
          <w:szCs w:val="28"/>
        </w:rPr>
      </w:pPr>
    </w:p>
    <w:p>
      <w:pPr>
        <w:numPr>
          <w:ilvl w:val="0"/>
          <w:numId w:val="5"/>
        </w:numPr>
        <w:tabs>
          <w:tab w:val="left" w:pos="420"/>
        </w:tabs>
        <w:ind w:left="420" w:leftChars="0" w:hanging="420" w:firstLineChars="0"/>
        <w:rPr>
          <w:rFonts w:hint="default"/>
          <w:b/>
          <w:bCs/>
          <w:sz w:val="28"/>
          <w:szCs w:val="28"/>
        </w:rPr>
      </w:pPr>
      <w:r>
        <w:rPr>
          <w:rFonts w:hint="default"/>
          <w:b/>
          <w:bCs/>
          <w:sz w:val="28"/>
          <w:szCs w:val="28"/>
        </w:rPr>
        <w:t>At measuring the stature:</w:t>
      </w:r>
    </w:p>
    <w:p>
      <w:pPr>
        <w:numPr>
          <w:ilvl w:val="0"/>
          <w:numId w:val="6"/>
        </w:numPr>
        <w:tabs>
          <w:tab w:val="left" w:pos="420"/>
        </w:tabs>
        <w:ind w:left="420" w:leftChars="0" w:hanging="420" w:firstLineChars="0"/>
        <w:rPr>
          <w:rFonts w:hint="default"/>
          <w:sz w:val="28"/>
          <w:szCs w:val="28"/>
        </w:rPr>
      </w:pPr>
      <w:r>
        <w:rPr>
          <w:rFonts w:hint="default"/>
          <w:sz w:val="28"/>
          <w:szCs w:val="28"/>
        </w:rPr>
        <w:t>The child should be Bare feet.</w:t>
      </w:r>
    </w:p>
    <w:p>
      <w:pPr>
        <w:numPr>
          <w:ilvl w:val="0"/>
          <w:numId w:val="6"/>
        </w:numPr>
        <w:tabs>
          <w:tab w:val="left" w:pos="420"/>
        </w:tabs>
        <w:ind w:left="420" w:leftChars="0" w:hanging="420" w:firstLineChars="0"/>
        <w:rPr>
          <w:rFonts w:hint="default"/>
          <w:sz w:val="28"/>
          <w:szCs w:val="28"/>
        </w:rPr>
      </w:pPr>
      <w:r>
        <w:rPr>
          <w:rFonts w:hint="default"/>
          <w:sz w:val="28"/>
          <w:szCs w:val="28"/>
        </w:rPr>
        <w:t>Four points touching the vertical plane of the stadiometer (back of the head, thoracic spine, buttocks, and heels.</w:t>
      </w:r>
    </w:p>
    <w:p>
      <w:pPr>
        <w:numPr>
          <w:ilvl w:val="0"/>
          <w:numId w:val="6"/>
        </w:numPr>
        <w:tabs>
          <w:tab w:val="left" w:pos="420"/>
        </w:tabs>
        <w:ind w:left="420" w:leftChars="0" w:hanging="420" w:firstLineChars="0"/>
        <w:rPr>
          <w:rFonts w:hint="default"/>
          <w:sz w:val="28"/>
          <w:szCs w:val="28"/>
        </w:rPr>
      </w:pPr>
      <w:r>
        <w:rPr>
          <w:rFonts w:hint="default"/>
          <w:sz w:val="28"/>
          <w:szCs w:val="28"/>
        </w:rPr>
        <w:t>Both length and height should be measured three times.</w:t>
      </w:r>
    </w:p>
    <w:p>
      <w:pPr>
        <w:numPr>
          <w:ilvl w:val="0"/>
          <w:numId w:val="6"/>
        </w:numPr>
        <w:tabs>
          <w:tab w:val="left" w:pos="420"/>
        </w:tabs>
        <w:ind w:left="420" w:leftChars="0" w:hanging="420" w:firstLineChars="0"/>
        <w:rPr>
          <w:rFonts w:hint="default"/>
          <w:sz w:val="28"/>
          <w:szCs w:val="28"/>
        </w:rPr>
      </w:pPr>
      <w:r>
        <w:rPr>
          <w:rFonts w:hint="default"/>
          <w:sz w:val="28"/>
          <w:szCs w:val="28"/>
        </w:rPr>
        <w:t>upper-to-lower (U/L) body segment ratio should measured.</w:t>
      </w:r>
    </w:p>
    <w:p>
      <w:pPr>
        <w:rPr>
          <w:rFonts w:hint="default"/>
          <w:sz w:val="28"/>
          <w:szCs w:val="28"/>
        </w:rPr>
      </w:pPr>
    </w:p>
    <w:p>
      <w:pPr>
        <w:jc w:val="center"/>
        <w:rPr>
          <w:rFonts w:hint="default"/>
          <w:sz w:val="28"/>
          <w:szCs w:val="28"/>
        </w:rPr>
      </w:pPr>
      <w:r>
        <w:rPr>
          <w:rFonts w:hint="default"/>
          <w:sz w:val="28"/>
          <w:szCs w:val="28"/>
        </w:rPr>
        <w:br w:type="textWrapping"/>
      </w:r>
      <w:r>
        <w:rPr>
          <w:rFonts w:hint="default"/>
          <w:b/>
          <w:bCs/>
          <w:sz w:val="32"/>
          <w:szCs w:val="32"/>
        </w:rPr>
        <w:t>Assessment of growth – Height velocity (HV)</w:t>
      </w:r>
      <w:r>
        <w:rPr>
          <w:rFonts w:hint="default"/>
          <w:sz w:val="28"/>
          <w:szCs w:val="28"/>
        </w:rPr>
        <w:br w:type="textWrapping"/>
      </w:r>
    </w:p>
    <w:p>
      <w:pPr>
        <w:rPr>
          <w:rFonts w:hint="default"/>
          <w:sz w:val="28"/>
          <w:szCs w:val="28"/>
        </w:rPr>
      </w:pPr>
      <w:r>
        <w:rPr>
          <w:rFonts w:hint="default"/>
          <w:sz w:val="28"/>
          <w:szCs w:val="28"/>
        </w:rPr>
        <w:t xml:space="preserve">Serial measurements taken to assess growth velocity should be obtained by the </w:t>
      </w:r>
      <w:r>
        <w:rPr>
          <w:rFonts w:hint="default"/>
          <w:b/>
          <w:bCs/>
          <w:sz w:val="28"/>
          <w:szCs w:val="28"/>
        </w:rPr>
        <w:t>same individual</w:t>
      </w:r>
      <w:r>
        <w:rPr>
          <w:rFonts w:hint="default"/>
          <w:sz w:val="28"/>
          <w:szCs w:val="28"/>
        </w:rPr>
        <w:t xml:space="preserve"> to eliminate variations between examiners or equipment. Recording of data over </w:t>
      </w:r>
      <w:r>
        <w:rPr>
          <w:rFonts w:hint="default"/>
          <w:b/>
          <w:bCs/>
          <w:sz w:val="28"/>
          <w:szCs w:val="28"/>
        </w:rPr>
        <w:t>12 months</w:t>
      </w:r>
      <w:r>
        <w:rPr>
          <w:rFonts w:hint="default"/>
          <w:sz w:val="28"/>
          <w:szCs w:val="28"/>
        </w:rPr>
        <w:t xml:space="preserve"> is preferable (minimum 6 months)</w:t>
      </w:r>
    </w:p>
    <w:p>
      <w:pPr>
        <w:rPr>
          <w:rFonts w:hint="default"/>
          <w:sz w:val="28"/>
          <w:szCs w:val="28"/>
        </w:rPr>
      </w:pPr>
    </w:p>
    <w:p>
      <w:pPr>
        <w:rPr>
          <w:rFonts w:hint="default"/>
          <w:sz w:val="28"/>
          <w:szCs w:val="28"/>
        </w:rPr>
      </w:pPr>
      <w:r>
        <w:drawing>
          <wp:inline distT="0" distB="0" distL="114300" distR="114300">
            <wp:extent cx="5502910" cy="3927475"/>
            <wp:effectExtent l="0" t="0" r="2540" b="15875"/>
            <wp:docPr id="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Content Placeholder 3"/>
                    <pic:cNvPicPr>
                      <a:picLocks noGrp="1" noChangeAspect="1"/>
                    </pic:cNvPicPr>
                  </pic:nvPicPr>
                  <pic:blipFill>
                    <a:blip r:embed="rId4">
                      <a:extLst>
                        <a:ext uri="{28A0092B-C50C-407E-A947-70E740481C1C}">
                          <a14:useLocalDpi xmlns:a14="http://schemas.microsoft.com/office/drawing/2010/main" val="0"/>
                        </a:ext>
                      </a:extLst>
                    </a:blip>
                    <a:stretch>
                      <a:fillRect/>
                    </a:stretch>
                  </pic:blipFill>
                  <pic:spPr>
                    <a:xfrm>
                      <a:off x="0" y="332656"/>
                      <a:ext cx="5502910" cy="3927475"/>
                    </a:xfrm>
                    <a:prstGeom prst="rect">
                      <a:avLst/>
                    </a:prstGeom>
                  </pic:spPr>
                </pic:pic>
              </a:graphicData>
            </a:graphic>
          </wp:inline>
        </w:drawing>
      </w:r>
    </w:p>
    <w:p>
      <w:pPr>
        <w:rPr>
          <w:rFonts w:hint="default"/>
          <w:sz w:val="28"/>
          <w:szCs w:val="28"/>
        </w:rPr>
      </w:pPr>
    </w:p>
    <w:p>
      <w:pPr>
        <w:rPr>
          <w:rFonts w:hint="default"/>
          <w:sz w:val="28"/>
          <w:szCs w:val="28"/>
        </w:rPr>
      </w:pPr>
    </w:p>
    <w:p>
      <w:pPr>
        <w:rPr>
          <w:rFonts w:hint="default"/>
          <w:b/>
          <w:bCs/>
          <w:sz w:val="28"/>
          <w:szCs w:val="28"/>
        </w:rPr>
      </w:pPr>
      <w:r>
        <w:rPr>
          <w:rFonts w:hint="default"/>
          <w:b/>
          <w:bCs/>
          <w:sz w:val="28"/>
          <w:szCs w:val="28"/>
        </w:rPr>
        <w:t>Statural growth is a continuous but not linear process.</w:t>
      </w:r>
    </w:p>
    <w:p>
      <w:pPr>
        <w:rPr>
          <w:rFonts w:hint="default"/>
          <w:sz w:val="28"/>
          <w:szCs w:val="28"/>
        </w:rPr>
      </w:pPr>
      <w:r>
        <w:drawing>
          <wp:inline distT="0" distB="0" distL="114300" distR="114300">
            <wp:extent cx="5152390" cy="2209800"/>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tretch>
                      <a:fillRect/>
                    </a:stretch>
                  </pic:blipFill>
                  <pic:spPr>
                    <a:xfrm>
                      <a:off x="0" y="0"/>
                      <a:ext cx="5152390" cy="2209800"/>
                    </a:xfrm>
                    <a:prstGeom prst="rect">
                      <a:avLst/>
                    </a:prstGeom>
                    <a:noFill/>
                    <a:ln w="9525">
                      <a:noFill/>
                      <a:miter/>
                    </a:ln>
                  </pic:spPr>
                </pic:pic>
              </a:graphicData>
            </a:graphic>
          </wp:inline>
        </w:drawing>
      </w:r>
      <w:r>
        <w:rPr>
          <w:rFonts w:hint="default"/>
          <w:sz w:val="28"/>
          <w:szCs w:val="28"/>
        </w:rPr>
        <w:br w:type="textWrapping"/>
      </w:r>
      <w:r>
        <w:rPr>
          <w:rFonts w:hint="default"/>
          <w:b/>
          <w:bCs/>
          <w:sz w:val="32"/>
          <w:szCs w:val="32"/>
        </w:rPr>
        <w:t>Assessment of growth -Body proportions</w:t>
      </w:r>
      <w:r>
        <w:rPr>
          <w:rFonts w:hint="default"/>
          <w:sz w:val="28"/>
          <w:szCs w:val="28"/>
        </w:rPr>
        <w:br w:type="textWrapping"/>
      </w:r>
    </w:p>
    <w:p>
      <w:pPr>
        <w:numPr>
          <w:ilvl w:val="0"/>
          <w:numId w:val="6"/>
        </w:numPr>
        <w:tabs>
          <w:tab w:val="left" w:pos="420"/>
        </w:tabs>
        <w:spacing w:line="240" w:lineRule="auto"/>
        <w:ind w:left="420" w:leftChars="0" w:hanging="420" w:firstLineChars="0"/>
        <w:rPr>
          <w:rFonts w:hint="default"/>
          <w:sz w:val="28"/>
          <w:szCs w:val="28"/>
        </w:rPr>
      </w:pPr>
      <w:r>
        <w:rPr>
          <w:rFonts w:hint="default"/>
          <w:sz w:val="28"/>
          <w:szCs w:val="28"/>
        </w:rPr>
        <w:t>OFC, sitting height, upper-to-lower (U/L) body segment ratio, and arm span are useful in the assessment of short stature, and markedly delayed or disproportionate growth.</w:t>
      </w:r>
    </w:p>
    <w:p>
      <w:pPr>
        <w:numPr>
          <w:ilvl w:val="0"/>
          <w:numId w:val="6"/>
        </w:numPr>
        <w:tabs>
          <w:tab w:val="left" w:pos="420"/>
        </w:tabs>
        <w:spacing w:line="240" w:lineRule="auto"/>
        <w:ind w:left="420" w:leftChars="0" w:hanging="420" w:firstLineChars="0"/>
        <w:rPr>
          <w:rFonts w:hint="default"/>
          <w:sz w:val="28"/>
          <w:szCs w:val="28"/>
        </w:rPr>
      </w:pPr>
      <w:r>
        <w:rPr>
          <w:rFonts w:hint="default"/>
          <w:sz w:val="28"/>
          <w:szCs w:val="28"/>
        </w:rPr>
        <w:t xml:space="preserve">Detection of U/L ratio </w:t>
      </w:r>
      <w:r>
        <w:rPr>
          <w:rFonts w:hint="default"/>
          <w:b/>
          <w:bCs/>
          <w:sz w:val="28"/>
          <w:szCs w:val="28"/>
        </w:rPr>
        <w:t xml:space="preserve">above </w:t>
      </w:r>
      <w:r>
        <w:rPr>
          <w:rFonts w:hint="default"/>
          <w:sz w:val="28"/>
          <w:szCs w:val="28"/>
        </w:rPr>
        <w:t xml:space="preserve">expected is characteristic of short stature owing to some genetic conditions (eg, Turner syndrome). whereas a ratio </w:t>
      </w:r>
      <w:r>
        <w:rPr>
          <w:rFonts w:hint="default"/>
          <w:b/>
          <w:bCs/>
          <w:sz w:val="28"/>
          <w:szCs w:val="28"/>
        </w:rPr>
        <w:t xml:space="preserve">below </w:t>
      </w:r>
      <w:r>
        <w:rPr>
          <w:rFonts w:hint="default"/>
          <w:sz w:val="28"/>
          <w:szCs w:val="28"/>
        </w:rPr>
        <w:t xml:space="preserve">expected is observed in short stature due to spinal </w:t>
      </w:r>
      <w:r>
        <w:rPr>
          <w:rFonts w:hint="default"/>
          <w:sz w:val="28"/>
          <w:szCs w:val="28"/>
          <w:lang w:val="en-US"/>
        </w:rPr>
        <w:t>i</w:t>
      </w:r>
      <w:r>
        <w:rPr>
          <w:rFonts w:hint="default"/>
          <w:sz w:val="28"/>
          <w:szCs w:val="28"/>
        </w:rPr>
        <w:t>rradiation.</w:t>
      </w:r>
    </w:p>
    <w:p>
      <w:pPr>
        <w:numPr>
          <w:ilvl w:val="0"/>
          <w:numId w:val="6"/>
        </w:numPr>
        <w:tabs>
          <w:tab w:val="left" w:pos="420"/>
        </w:tabs>
        <w:spacing w:line="240" w:lineRule="auto"/>
        <w:ind w:left="420" w:leftChars="0" w:hanging="420" w:firstLineChars="0"/>
        <w:rPr>
          <w:rFonts w:hint="default"/>
          <w:sz w:val="28"/>
          <w:szCs w:val="28"/>
        </w:rPr>
      </w:pPr>
      <w:r>
        <w:rPr>
          <w:rFonts w:hint="default"/>
          <w:b/>
          <w:bCs/>
          <w:sz w:val="28"/>
          <w:szCs w:val="28"/>
        </w:rPr>
        <w:t>Megalocephaly &amp; rhizomelia</w:t>
      </w:r>
      <w:r>
        <w:rPr>
          <w:rFonts w:hint="default"/>
          <w:sz w:val="28"/>
          <w:szCs w:val="28"/>
        </w:rPr>
        <w:t xml:space="preserve"> (shortness of proximal legs &amp;arms) are observed in patient with </w:t>
      </w:r>
      <w:r>
        <w:rPr>
          <w:rFonts w:hint="default"/>
          <w:b/>
          <w:bCs/>
          <w:sz w:val="28"/>
          <w:szCs w:val="28"/>
        </w:rPr>
        <w:t>achondroplasia.</w:t>
      </w:r>
    </w:p>
    <w:p>
      <w:pPr>
        <w:rPr>
          <w:rFonts w:hint="default"/>
          <w:sz w:val="28"/>
          <w:szCs w:val="28"/>
        </w:rPr>
      </w:pPr>
      <w:r>
        <w:drawing>
          <wp:inline distT="0" distB="0" distL="114300" distR="114300">
            <wp:extent cx="2830195" cy="2200910"/>
            <wp:effectExtent l="0" t="0" r="8255" b="889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5496" y="44624"/>
                      <a:ext cx="2830195" cy="2200910"/>
                    </a:xfrm>
                    <a:prstGeom prst="rect">
                      <a:avLst/>
                    </a:prstGeom>
                    <a:noFill/>
                    <a:ln>
                      <a:noFill/>
                    </a:ln>
                    <a:effectLst/>
                  </pic:spPr>
                </pic:pic>
              </a:graphicData>
            </a:graphic>
          </wp:inline>
        </w:drawing>
      </w:r>
    </w:p>
    <w:p>
      <w:pPr>
        <w:rPr>
          <w:rFonts w:hint="default"/>
          <w:sz w:val="28"/>
          <w:szCs w:val="28"/>
        </w:rPr>
      </w:pPr>
      <w:r>
        <w:rPr>
          <w:rFonts w:hint="default"/>
          <w:b/>
          <w:bCs/>
          <w:sz w:val="28"/>
          <w:szCs w:val="28"/>
        </w:rPr>
        <w:t>Growth Charts</w:t>
      </w:r>
      <w:r>
        <w:rPr>
          <w:rFonts w:hint="default"/>
          <w:sz w:val="28"/>
          <w:szCs w:val="28"/>
        </w:rPr>
        <w:br w:type="textWrapping"/>
      </w:r>
    </w:p>
    <w:p>
      <w:pPr>
        <w:numPr>
          <w:ilvl w:val="0"/>
          <w:numId w:val="6"/>
        </w:numPr>
        <w:tabs>
          <w:tab w:val="left" w:pos="420"/>
        </w:tabs>
        <w:ind w:left="420" w:leftChars="0" w:hanging="420" w:firstLineChars="0"/>
        <w:rPr>
          <w:rFonts w:hint="default"/>
          <w:sz w:val="28"/>
          <w:szCs w:val="28"/>
        </w:rPr>
      </w:pPr>
      <w:r>
        <w:rPr>
          <w:rFonts w:hint="default"/>
          <w:sz w:val="28"/>
          <w:szCs w:val="28"/>
        </w:rPr>
        <w:t>Measurement of the child should plotted accurately on given chart.</w:t>
      </w:r>
    </w:p>
    <w:p>
      <w:pPr>
        <w:numPr>
          <w:ilvl w:val="0"/>
          <w:numId w:val="6"/>
        </w:numPr>
        <w:tabs>
          <w:tab w:val="left" w:pos="420"/>
        </w:tabs>
        <w:ind w:left="420" w:leftChars="0" w:hanging="420" w:firstLineChars="0"/>
        <w:rPr>
          <w:rFonts w:hint="default"/>
          <w:sz w:val="28"/>
          <w:szCs w:val="28"/>
        </w:rPr>
      </w:pPr>
      <w:r>
        <w:rPr>
          <w:rFonts w:hint="default"/>
          <w:sz w:val="28"/>
          <w:szCs w:val="28"/>
        </w:rPr>
        <w:t>Growth charts should always be selected based on gender, whether height or length will be plotted, and, if relevant, underlying syndrome.</w:t>
      </w:r>
    </w:p>
    <w:p>
      <w:pPr/>
      <w:r>
        <w:drawing>
          <wp:inline distT="0" distB="0" distL="114300" distR="114300">
            <wp:extent cx="3378200" cy="3342640"/>
            <wp:effectExtent l="0" t="0" r="12700" b="10160"/>
            <wp:docPr id="5" name="Picture 5" descr="familiar short statur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5" descr="familiar short stature"/>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22607" y="404664"/>
                      <a:ext cx="3378200" cy="3342640"/>
                    </a:xfrm>
                    <a:prstGeom prst="rect">
                      <a:avLst/>
                    </a:prstGeom>
                    <a:noFill/>
                    <a:ln>
                      <a:noFill/>
                    </a:ln>
                  </pic:spPr>
                </pic:pic>
              </a:graphicData>
            </a:graphic>
          </wp:inline>
        </w:drawing>
      </w:r>
    </w:p>
    <w:p>
      <w:pPr/>
    </w:p>
    <w:p>
      <w:pPr>
        <w:rPr>
          <w:rFonts w:hint="default"/>
          <w:sz w:val="28"/>
          <w:szCs w:val="28"/>
        </w:rPr>
      </w:pPr>
      <w:r>
        <w:rPr>
          <w:rFonts w:hint="default"/>
          <w:sz w:val="28"/>
          <w:szCs w:val="28"/>
        </w:rPr>
        <w:br w:type="textWrapping"/>
      </w:r>
      <w:r>
        <w:rPr>
          <w:rFonts w:hint="default"/>
          <w:b/>
          <w:bCs/>
          <w:sz w:val="32"/>
          <w:szCs w:val="32"/>
        </w:rPr>
        <w:t>Prediction of Adult Height and Parental Target Height</w:t>
      </w:r>
      <w:r>
        <w:rPr>
          <w:rFonts w:hint="default"/>
          <w:sz w:val="28"/>
          <w:szCs w:val="28"/>
        </w:rPr>
        <w:br w:type="textWrapping"/>
      </w:r>
    </w:p>
    <w:p>
      <w:pPr>
        <w:numPr>
          <w:ilvl w:val="0"/>
          <w:numId w:val="6"/>
        </w:numPr>
        <w:tabs>
          <w:tab w:val="left" w:pos="420"/>
        </w:tabs>
        <w:ind w:left="420" w:leftChars="0" w:hanging="420" w:firstLineChars="0"/>
        <w:rPr>
          <w:rFonts w:hint="default"/>
          <w:sz w:val="28"/>
          <w:szCs w:val="28"/>
        </w:rPr>
      </w:pPr>
      <w:r>
        <w:rPr>
          <w:rFonts w:hint="default"/>
          <w:sz w:val="28"/>
          <w:szCs w:val="28"/>
        </w:rPr>
        <w:t>Assessment of the PAH is frequently used in conjunction with the mid-parental target height (MPH), which takes into account the familial genetic factors in growth and height potential.</w:t>
      </w:r>
    </w:p>
    <w:p>
      <w:pPr>
        <w:rPr>
          <w:rFonts w:hint="default"/>
          <w:sz w:val="28"/>
          <w:szCs w:val="28"/>
        </w:rPr>
      </w:pPr>
    </w:p>
    <w:p>
      <w:pPr>
        <w:rPr>
          <w:rFonts w:hint="default"/>
          <w:b/>
          <w:bCs/>
          <w:sz w:val="32"/>
          <w:szCs w:val="32"/>
        </w:rPr>
      </w:pPr>
      <w:r>
        <w:rPr>
          <w:rFonts w:hint="default"/>
          <w:b/>
          <w:bCs/>
          <w:sz w:val="32"/>
          <w:szCs w:val="32"/>
        </w:rPr>
        <w:t>The MPH(target):</w:t>
      </w:r>
    </w:p>
    <w:p>
      <w:pPr>
        <w:rPr>
          <w:rFonts w:hint="default"/>
          <w:sz w:val="28"/>
          <w:szCs w:val="28"/>
        </w:rPr>
      </w:pPr>
    </w:p>
    <w:p>
      <w:pPr>
        <w:rPr>
          <w:rFonts w:hint="default"/>
          <w:b/>
          <w:bCs/>
          <w:sz w:val="28"/>
          <w:szCs w:val="28"/>
          <w:u w:val="single"/>
        </w:rPr>
      </w:pPr>
      <w:r>
        <w:rPr>
          <w:rFonts w:hint="default"/>
          <w:b/>
          <w:bCs/>
          <w:sz w:val="28"/>
          <w:szCs w:val="28"/>
          <w:u w:val="single"/>
        </w:rPr>
        <w:t>Girls: ( father's height - 13 cm) + mother's height</w:t>
      </w:r>
    </w:p>
    <w:p>
      <w:pPr>
        <w:rPr>
          <w:rFonts w:hint="default"/>
          <w:b/>
          <w:bCs/>
          <w:sz w:val="28"/>
          <w:szCs w:val="28"/>
          <w:lang w:val="en-US"/>
        </w:rPr>
      </w:pPr>
      <w:r>
        <w:rPr>
          <w:rFonts w:hint="default"/>
          <w:b/>
          <w:bCs/>
          <w:sz w:val="28"/>
          <w:szCs w:val="28"/>
          <w:lang w:val="en-US"/>
        </w:rPr>
        <w:t xml:space="preserve">                 2 </w:t>
      </w:r>
    </w:p>
    <w:p>
      <w:pPr>
        <w:rPr>
          <w:rFonts w:hint="default"/>
          <w:sz w:val="28"/>
          <w:szCs w:val="28"/>
        </w:rPr>
      </w:pPr>
      <w:r>
        <w:rPr>
          <w:rFonts w:hint="default"/>
          <w:b/>
          <w:bCs/>
          <w:sz w:val="28"/>
          <w:szCs w:val="28"/>
          <w:u w:val="single"/>
        </w:rPr>
        <w:t>Boys: ( mother's + 13 cm) + father's height height</w:t>
      </w:r>
      <w:r>
        <w:rPr>
          <w:rFonts w:hint="default"/>
          <w:b/>
          <w:bCs/>
          <w:sz w:val="28"/>
          <w:szCs w:val="28"/>
        </w:rPr>
        <w:br w:type="textWrapping"/>
      </w:r>
      <w:r>
        <w:rPr>
          <w:rFonts w:hint="default"/>
          <w:sz w:val="28"/>
          <w:szCs w:val="28"/>
        </w:rPr>
        <w:t xml:space="preserve">            </w:t>
      </w:r>
      <w:r>
        <w:rPr>
          <w:rFonts w:hint="default"/>
          <w:sz w:val="28"/>
          <w:szCs w:val="28"/>
          <w:lang w:val="en-US"/>
        </w:rPr>
        <w:t xml:space="preserve">  </w:t>
      </w:r>
      <w:r>
        <w:rPr>
          <w:rFonts w:hint="default"/>
          <w:sz w:val="28"/>
          <w:szCs w:val="28"/>
        </w:rPr>
        <w:t xml:space="preserve">    2 </w:t>
      </w:r>
    </w:p>
    <w:p>
      <w:pPr>
        <w:rPr>
          <w:rFonts w:hint="default"/>
          <w:sz w:val="28"/>
          <w:szCs w:val="28"/>
        </w:rPr>
      </w:pPr>
      <w:r>
        <w:rPr>
          <w:rFonts w:hint="default"/>
          <w:sz w:val="28"/>
          <w:szCs w:val="28"/>
        </w:rPr>
        <w:t>Disparity in the child’s growth percentile (ie, ±10 cm) from the MPH percentile should prompt further investigation.</w:t>
      </w:r>
    </w:p>
    <w:p>
      <w:pPr>
        <w:rPr>
          <w:rFonts w:hint="default"/>
          <w:b/>
          <w:bCs/>
          <w:sz w:val="32"/>
          <w:szCs w:val="32"/>
        </w:rPr>
      </w:pPr>
      <w:r>
        <w:rPr>
          <w:rFonts w:hint="default"/>
          <w:b/>
          <w:bCs/>
          <w:sz w:val="32"/>
          <w:szCs w:val="32"/>
        </w:rPr>
        <w:t>Predicted Height:</w:t>
      </w:r>
    </w:p>
    <w:p>
      <w:pPr>
        <w:numPr>
          <w:ilvl w:val="0"/>
          <w:numId w:val="6"/>
        </w:numPr>
        <w:tabs>
          <w:tab w:val="left" w:pos="420"/>
        </w:tabs>
        <w:ind w:left="420" w:leftChars="0" w:hanging="420" w:firstLineChars="0"/>
        <w:rPr>
          <w:rFonts w:hint="default"/>
          <w:sz w:val="28"/>
          <w:szCs w:val="28"/>
        </w:rPr>
      </w:pPr>
      <w:r>
        <w:rPr>
          <w:rFonts w:hint="default"/>
          <w:sz w:val="28"/>
          <w:szCs w:val="28"/>
        </w:rPr>
        <w:t>Calculation of predicted height on the basis of:</w:t>
      </w:r>
    </w:p>
    <w:p>
      <w:pPr>
        <w:numPr>
          <w:ilvl w:val="0"/>
          <w:numId w:val="6"/>
        </w:numPr>
        <w:tabs>
          <w:tab w:val="left" w:pos="420"/>
        </w:tabs>
        <w:ind w:left="420" w:leftChars="0" w:hanging="420" w:firstLineChars="0"/>
        <w:rPr>
          <w:rFonts w:hint="default"/>
          <w:sz w:val="28"/>
          <w:szCs w:val="28"/>
        </w:rPr>
      </w:pPr>
      <w:r>
        <w:rPr>
          <w:rFonts w:hint="default"/>
          <w:sz w:val="28"/>
          <w:szCs w:val="28"/>
        </w:rPr>
        <w:t xml:space="preserve"> current height, bone age, MPH </w:t>
      </w:r>
    </w:p>
    <w:p>
      <w:pPr>
        <w:rPr>
          <w:rFonts w:hint="default"/>
          <w:sz w:val="28"/>
          <w:szCs w:val="28"/>
        </w:rPr>
      </w:pPr>
    </w:p>
    <w:p>
      <w:pPr>
        <w:rPr>
          <w:rFonts w:hint="default"/>
          <w:sz w:val="28"/>
          <w:szCs w:val="28"/>
        </w:rPr>
      </w:pPr>
    </w:p>
    <w:p>
      <w:pPr>
        <w:rPr>
          <w:rFonts w:hint="default"/>
          <w:sz w:val="28"/>
          <w:szCs w:val="28"/>
        </w:rPr>
      </w:pPr>
    </w:p>
    <w:p>
      <w:pPr>
        <w:rPr>
          <w:rFonts w:hint="default"/>
          <w:sz w:val="28"/>
          <w:szCs w:val="28"/>
        </w:rPr>
      </w:pPr>
    </w:p>
    <w:p>
      <w:pPr>
        <w:rPr>
          <w:rFonts w:hint="default"/>
          <w:sz w:val="28"/>
          <w:szCs w:val="28"/>
        </w:rPr>
      </w:pPr>
    </w:p>
    <w:p>
      <w:pPr>
        <w:jc w:val="center"/>
        <w:rPr>
          <w:rFonts w:hint="default"/>
          <w:b/>
          <w:bCs/>
          <w:sz w:val="36"/>
          <w:szCs w:val="36"/>
        </w:rPr>
      </w:pPr>
      <w:r>
        <w:rPr>
          <w:rFonts w:hint="default"/>
          <w:b/>
          <w:bCs/>
          <w:sz w:val="36"/>
          <w:szCs w:val="36"/>
        </w:rPr>
        <w:t>History</w:t>
      </w:r>
    </w:p>
    <w:p>
      <w:pPr>
        <w:numPr>
          <w:ilvl w:val="0"/>
          <w:numId w:val="6"/>
        </w:numPr>
        <w:tabs>
          <w:tab w:val="left" w:pos="420"/>
        </w:tabs>
        <w:ind w:left="420" w:leftChars="0" w:hanging="420" w:firstLineChars="0"/>
        <w:rPr>
          <w:rFonts w:hint="default"/>
          <w:sz w:val="28"/>
          <w:szCs w:val="28"/>
        </w:rPr>
      </w:pPr>
      <w:r>
        <w:rPr>
          <w:rFonts w:hint="default"/>
          <w:sz w:val="28"/>
          <w:szCs w:val="28"/>
        </w:rPr>
        <w:t>Complete pre, peri &amp; postnatal history including birth length.</w:t>
      </w:r>
    </w:p>
    <w:p>
      <w:pPr>
        <w:numPr>
          <w:ilvl w:val="0"/>
          <w:numId w:val="6"/>
        </w:numPr>
        <w:tabs>
          <w:tab w:val="left" w:pos="420"/>
        </w:tabs>
        <w:ind w:left="420" w:leftChars="0" w:hanging="420" w:firstLineChars="0"/>
        <w:rPr>
          <w:rFonts w:hint="default"/>
          <w:sz w:val="28"/>
          <w:szCs w:val="28"/>
        </w:rPr>
      </w:pPr>
      <w:r>
        <w:rPr>
          <w:rFonts w:hint="default"/>
          <w:sz w:val="28"/>
          <w:szCs w:val="28"/>
        </w:rPr>
        <w:t>Developmental &amp; school performances.</w:t>
      </w:r>
    </w:p>
    <w:p>
      <w:pPr>
        <w:numPr>
          <w:ilvl w:val="0"/>
          <w:numId w:val="6"/>
        </w:numPr>
        <w:tabs>
          <w:tab w:val="left" w:pos="420"/>
        </w:tabs>
        <w:ind w:left="420" w:leftChars="0" w:hanging="420" w:firstLineChars="0"/>
        <w:rPr>
          <w:rFonts w:hint="default"/>
          <w:sz w:val="28"/>
          <w:szCs w:val="28"/>
        </w:rPr>
      </w:pPr>
      <w:r>
        <w:rPr>
          <w:rFonts w:hint="default"/>
          <w:sz w:val="28"/>
          <w:szCs w:val="28"/>
        </w:rPr>
        <w:t>Parental &amp; child growth concerns(height relative to the peer group in school).</w:t>
      </w:r>
    </w:p>
    <w:p>
      <w:pPr>
        <w:numPr>
          <w:ilvl w:val="0"/>
          <w:numId w:val="6"/>
        </w:numPr>
        <w:tabs>
          <w:tab w:val="left" w:pos="420"/>
        </w:tabs>
        <w:ind w:left="420" w:leftChars="0" w:hanging="420" w:firstLineChars="0"/>
        <w:rPr>
          <w:rFonts w:hint="default"/>
          <w:sz w:val="28"/>
          <w:szCs w:val="28"/>
        </w:rPr>
      </w:pPr>
      <w:r>
        <w:rPr>
          <w:rFonts w:hint="default"/>
          <w:sz w:val="28"/>
          <w:szCs w:val="28"/>
        </w:rPr>
        <w:t>Systemic review to exclude any chronic disease as a cause of SS.</w:t>
      </w:r>
    </w:p>
    <w:p>
      <w:pPr>
        <w:numPr>
          <w:ilvl w:val="0"/>
          <w:numId w:val="6"/>
        </w:numPr>
        <w:tabs>
          <w:tab w:val="left" w:pos="420"/>
        </w:tabs>
        <w:ind w:left="420" w:leftChars="0" w:hanging="420" w:firstLineChars="0"/>
        <w:rPr>
          <w:rFonts w:hint="default"/>
          <w:sz w:val="28"/>
          <w:szCs w:val="28"/>
        </w:rPr>
      </w:pPr>
      <w:r>
        <w:rPr>
          <w:rFonts w:hint="default"/>
          <w:sz w:val="28"/>
          <w:szCs w:val="28"/>
        </w:rPr>
        <w:t>Nutritional history</w:t>
      </w:r>
    </w:p>
    <w:p>
      <w:pPr>
        <w:numPr>
          <w:ilvl w:val="0"/>
          <w:numId w:val="6"/>
        </w:numPr>
        <w:tabs>
          <w:tab w:val="left" w:pos="420"/>
        </w:tabs>
        <w:ind w:left="420" w:leftChars="0" w:hanging="420" w:firstLineChars="0"/>
        <w:rPr>
          <w:rFonts w:hint="default"/>
          <w:sz w:val="28"/>
          <w:szCs w:val="28"/>
        </w:rPr>
      </w:pPr>
      <w:r>
        <w:rPr>
          <w:rFonts w:hint="default"/>
          <w:sz w:val="28"/>
          <w:szCs w:val="28"/>
        </w:rPr>
        <w:t>Drug that can impair growth (as corticosteroid).</w:t>
      </w:r>
    </w:p>
    <w:p>
      <w:pPr>
        <w:numPr>
          <w:ilvl w:val="0"/>
          <w:numId w:val="6"/>
        </w:numPr>
        <w:tabs>
          <w:tab w:val="left" w:pos="420"/>
        </w:tabs>
        <w:ind w:left="420" w:leftChars="0" w:hanging="420" w:firstLineChars="0"/>
        <w:rPr>
          <w:rFonts w:hint="default"/>
          <w:sz w:val="28"/>
          <w:szCs w:val="28"/>
        </w:rPr>
      </w:pPr>
      <w:r>
        <w:rPr>
          <w:rFonts w:hint="default"/>
          <w:sz w:val="28"/>
          <w:szCs w:val="28"/>
        </w:rPr>
        <w:t>Psychosocial impact on SS.</w:t>
      </w:r>
    </w:p>
    <w:p>
      <w:pPr>
        <w:numPr>
          <w:ilvl w:val="0"/>
          <w:numId w:val="6"/>
        </w:numPr>
        <w:tabs>
          <w:tab w:val="left" w:pos="420"/>
        </w:tabs>
        <w:ind w:left="420" w:leftChars="0" w:hanging="420" w:firstLineChars="0"/>
        <w:rPr>
          <w:rFonts w:hint="default"/>
          <w:sz w:val="28"/>
          <w:szCs w:val="28"/>
        </w:rPr>
      </w:pPr>
      <w:r>
        <w:rPr>
          <w:rFonts w:hint="default"/>
          <w:sz w:val="28"/>
          <w:szCs w:val="28"/>
        </w:rPr>
        <w:t>Family history.</w:t>
      </w:r>
    </w:p>
    <w:p>
      <w:pPr>
        <w:jc w:val="center"/>
        <w:rPr>
          <w:rFonts w:hint="default"/>
          <w:b/>
          <w:bCs/>
          <w:sz w:val="36"/>
          <w:szCs w:val="36"/>
        </w:rPr>
      </w:pPr>
      <w:r>
        <w:rPr>
          <w:rFonts w:hint="default"/>
          <w:b/>
          <w:bCs/>
          <w:sz w:val="36"/>
          <w:szCs w:val="36"/>
        </w:rPr>
        <w:t>Examination</w:t>
      </w:r>
    </w:p>
    <w:p>
      <w:pPr>
        <w:numPr>
          <w:ilvl w:val="0"/>
          <w:numId w:val="6"/>
        </w:numPr>
        <w:tabs>
          <w:tab w:val="left" w:pos="420"/>
        </w:tabs>
        <w:ind w:left="420" w:leftChars="0" w:hanging="420" w:firstLineChars="0"/>
        <w:rPr>
          <w:rFonts w:hint="default"/>
          <w:sz w:val="28"/>
          <w:szCs w:val="28"/>
        </w:rPr>
      </w:pPr>
      <w:r>
        <w:rPr>
          <w:rFonts w:hint="default"/>
          <w:sz w:val="28"/>
          <w:szCs w:val="28"/>
        </w:rPr>
        <w:t xml:space="preserve">  Anthropometric measurements</w:t>
      </w:r>
    </w:p>
    <w:p>
      <w:pPr>
        <w:numPr>
          <w:ilvl w:val="0"/>
          <w:numId w:val="6"/>
        </w:numPr>
        <w:tabs>
          <w:tab w:val="left" w:pos="420"/>
        </w:tabs>
        <w:ind w:left="420" w:leftChars="0" w:hanging="420" w:firstLineChars="0"/>
        <w:rPr>
          <w:rFonts w:hint="default"/>
          <w:sz w:val="28"/>
          <w:szCs w:val="28"/>
        </w:rPr>
      </w:pPr>
      <w:r>
        <w:rPr>
          <w:rFonts w:hint="default"/>
          <w:sz w:val="28"/>
          <w:szCs w:val="28"/>
        </w:rPr>
        <w:t xml:space="preserve"> Undress the child … and watch </w:t>
      </w:r>
    </w:p>
    <w:p>
      <w:pPr>
        <w:numPr>
          <w:numId w:val="0"/>
        </w:numPr>
        <w:ind w:leftChars="0"/>
        <w:rPr>
          <w:rFonts w:hint="default"/>
          <w:sz w:val="28"/>
          <w:szCs w:val="28"/>
        </w:rPr>
      </w:pPr>
      <w:r>
        <w:rPr>
          <w:rFonts w:hint="default"/>
          <w:sz w:val="28"/>
          <w:szCs w:val="28"/>
        </w:rPr>
        <w:t xml:space="preserve">    - proportions, skin, skeletal,  hands, scars,rash …</w:t>
      </w:r>
    </w:p>
    <w:p>
      <w:pPr>
        <w:numPr>
          <w:ilvl w:val="0"/>
          <w:numId w:val="6"/>
        </w:numPr>
        <w:tabs>
          <w:tab w:val="left" w:pos="420"/>
        </w:tabs>
        <w:ind w:left="420" w:leftChars="0" w:hanging="420" w:firstLineChars="0"/>
        <w:rPr>
          <w:rFonts w:hint="default"/>
          <w:sz w:val="28"/>
          <w:szCs w:val="28"/>
        </w:rPr>
      </w:pPr>
      <w:r>
        <w:rPr>
          <w:rFonts w:hint="default"/>
          <w:sz w:val="28"/>
          <w:szCs w:val="28"/>
        </w:rPr>
        <w:t xml:space="preserve"> Dysmorphic features</w:t>
      </w:r>
      <w:r>
        <w:rPr>
          <w:rFonts w:hint="default"/>
          <w:sz w:val="28"/>
          <w:szCs w:val="28"/>
        </w:rPr>
        <w:br w:type="textWrapping"/>
      </w:r>
      <w:r>
        <w:rPr>
          <w:rFonts w:hint="default"/>
          <w:sz w:val="28"/>
          <w:szCs w:val="28"/>
        </w:rPr>
        <w:t xml:space="preserve">     - facial dysmorphy(feature of turner,prader willi...ect) </w:t>
      </w:r>
    </w:p>
    <w:p>
      <w:pPr>
        <w:numPr>
          <w:ilvl w:val="0"/>
          <w:numId w:val="6"/>
        </w:numPr>
        <w:tabs>
          <w:tab w:val="left" w:pos="420"/>
        </w:tabs>
        <w:ind w:left="420" w:leftChars="0" w:hanging="420" w:firstLineChars="0"/>
        <w:rPr>
          <w:rFonts w:hint="default"/>
          <w:sz w:val="28"/>
          <w:szCs w:val="28"/>
        </w:rPr>
      </w:pPr>
      <w:r>
        <w:rPr>
          <w:rFonts w:hint="default"/>
          <w:sz w:val="28"/>
          <w:szCs w:val="28"/>
        </w:rPr>
        <w:t xml:space="preserve">  Pubertal signs</w:t>
      </w:r>
    </w:p>
    <w:p>
      <w:pPr>
        <w:numPr>
          <w:ilvl w:val="0"/>
          <w:numId w:val="6"/>
        </w:numPr>
        <w:tabs>
          <w:tab w:val="left" w:pos="420"/>
        </w:tabs>
        <w:ind w:left="420" w:leftChars="0" w:hanging="420" w:firstLineChars="0"/>
        <w:rPr>
          <w:rFonts w:hint="default"/>
          <w:sz w:val="28"/>
          <w:szCs w:val="28"/>
        </w:rPr>
      </w:pPr>
      <w:r>
        <w:rPr>
          <w:rFonts w:hint="default"/>
          <w:sz w:val="28"/>
          <w:szCs w:val="28"/>
        </w:rPr>
        <w:t xml:space="preserve"> Thyroid goiter</w:t>
      </w:r>
    </w:p>
    <w:p>
      <w:pPr>
        <w:rPr>
          <w:rFonts w:hint="default"/>
          <w:sz w:val="28"/>
          <w:szCs w:val="28"/>
        </w:rPr>
      </w:pPr>
    </w:p>
    <w:p>
      <w:pPr>
        <w:rPr>
          <w:rFonts w:hint="default"/>
          <w:sz w:val="28"/>
          <w:szCs w:val="28"/>
        </w:rPr>
      </w:pPr>
    </w:p>
    <w:p>
      <w:pPr>
        <w:rPr>
          <w:rFonts w:hint="default"/>
          <w:sz w:val="28"/>
          <w:szCs w:val="28"/>
        </w:rPr>
      </w:pPr>
      <w:r>
        <w:rPr>
          <w:rFonts w:hint="default"/>
          <w:sz w:val="28"/>
          <w:szCs w:val="28"/>
        </w:rPr>
        <w:t>Midline structural abnormalities e.g.bifid uvula, central maxillary incisor--- hypopituitarism.</w:t>
      </w:r>
    </w:p>
    <w:p>
      <w:pPr>
        <w:rPr>
          <w:rFonts w:hint="default"/>
          <w:sz w:val="28"/>
          <w:szCs w:val="28"/>
        </w:rPr>
      </w:pPr>
      <w:r>
        <w:drawing>
          <wp:inline distT="0" distB="0" distL="114300" distR="114300">
            <wp:extent cx="4479290" cy="1946275"/>
            <wp:effectExtent l="0" t="0" r="16510" b="1587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55575" y="2924944"/>
                      <a:ext cx="4479290" cy="1946275"/>
                    </a:xfrm>
                    <a:prstGeom prst="rect">
                      <a:avLst/>
                    </a:prstGeom>
                    <a:noFill/>
                    <a:ln>
                      <a:noFill/>
                    </a:ln>
                    <a:effectLst/>
                  </pic:spPr>
                </pic:pic>
              </a:graphicData>
            </a:graphic>
          </wp:inline>
        </w:drawing>
      </w:r>
    </w:p>
    <w:p>
      <w:pPr>
        <w:rPr>
          <w:rFonts w:hint="default"/>
          <w:sz w:val="28"/>
          <w:szCs w:val="28"/>
        </w:rPr>
      </w:pPr>
    </w:p>
    <w:p>
      <w:pPr>
        <w:rPr>
          <w:rFonts w:hint="default"/>
          <w:sz w:val="28"/>
          <w:szCs w:val="28"/>
        </w:rPr>
      </w:pPr>
      <w:r>
        <w:rPr>
          <w:rFonts w:hint="default"/>
          <w:b/>
          <w:bCs/>
          <w:sz w:val="36"/>
          <w:szCs w:val="36"/>
        </w:rPr>
        <w:t>Investigation</w:t>
      </w:r>
    </w:p>
    <w:p>
      <w:pPr>
        <w:rPr>
          <w:rFonts w:hint="default"/>
          <w:sz w:val="28"/>
          <w:szCs w:val="28"/>
        </w:rPr>
      </w:pPr>
      <w:r>
        <w:rPr>
          <w:rFonts w:hint="default"/>
          <w:b/>
          <w:bCs/>
          <w:sz w:val="32"/>
          <w:szCs w:val="32"/>
        </w:rPr>
        <w:t>Step 1:</w:t>
      </w:r>
    </w:p>
    <w:p>
      <w:pPr>
        <w:numPr>
          <w:ilvl w:val="0"/>
          <w:numId w:val="7"/>
        </w:numPr>
        <w:tabs>
          <w:tab w:val="left" w:pos="420"/>
        </w:tabs>
        <w:ind w:left="420" w:leftChars="0" w:hanging="420" w:firstLineChars="0"/>
        <w:rPr>
          <w:rFonts w:hint="default"/>
          <w:sz w:val="28"/>
          <w:szCs w:val="28"/>
        </w:rPr>
      </w:pPr>
      <w:r>
        <w:rPr>
          <w:rFonts w:hint="default"/>
          <w:sz w:val="28"/>
          <w:szCs w:val="28"/>
        </w:rPr>
        <w:t>CBP &amp; differential count, ESR.</w:t>
      </w:r>
    </w:p>
    <w:p>
      <w:pPr>
        <w:numPr>
          <w:ilvl w:val="0"/>
          <w:numId w:val="7"/>
        </w:numPr>
        <w:tabs>
          <w:tab w:val="left" w:pos="420"/>
        </w:tabs>
        <w:ind w:left="420" w:leftChars="0" w:hanging="420" w:firstLineChars="0"/>
        <w:rPr>
          <w:rFonts w:hint="default"/>
          <w:sz w:val="28"/>
          <w:szCs w:val="28"/>
        </w:rPr>
      </w:pPr>
      <w:r>
        <w:rPr>
          <w:rFonts w:hint="default"/>
          <w:sz w:val="28"/>
          <w:szCs w:val="28"/>
        </w:rPr>
        <w:t>RBS</w:t>
      </w:r>
    </w:p>
    <w:p>
      <w:pPr>
        <w:numPr>
          <w:ilvl w:val="0"/>
          <w:numId w:val="7"/>
        </w:numPr>
        <w:tabs>
          <w:tab w:val="left" w:pos="420"/>
        </w:tabs>
        <w:ind w:left="420" w:leftChars="0" w:hanging="420" w:firstLineChars="0"/>
        <w:rPr>
          <w:rFonts w:hint="default"/>
          <w:sz w:val="28"/>
          <w:szCs w:val="28"/>
        </w:rPr>
      </w:pPr>
      <w:r>
        <w:rPr>
          <w:rFonts w:hint="default"/>
          <w:sz w:val="28"/>
          <w:szCs w:val="28"/>
        </w:rPr>
        <w:t>GUE</w:t>
      </w:r>
    </w:p>
    <w:p>
      <w:pPr>
        <w:numPr>
          <w:ilvl w:val="0"/>
          <w:numId w:val="7"/>
        </w:numPr>
        <w:tabs>
          <w:tab w:val="left" w:pos="420"/>
        </w:tabs>
        <w:ind w:left="420" w:leftChars="0" w:hanging="420" w:firstLineChars="0"/>
        <w:rPr>
          <w:rFonts w:hint="default"/>
          <w:sz w:val="28"/>
          <w:szCs w:val="28"/>
        </w:rPr>
      </w:pPr>
      <w:r>
        <w:rPr>
          <w:rFonts w:hint="default"/>
          <w:sz w:val="28"/>
          <w:szCs w:val="28"/>
        </w:rPr>
        <w:t>Ca++, phosphate</w:t>
      </w:r>
    </w:p>
    <w:p>
      <w:pPr>
        <w:numPr>
          <w:ilvl w:val="0"/>
          <w:numId w:val="7"/>
        </w:numPr>
        <w:tabs>
          <w:tab w:val="left" w:pos="420"/>
        </w:tabs>
        <w:ind w:left="420" w:leftChars="0" w:hanging="420" w:firstLineChars="0"/>
        <w:rPr>
          <w:rFonts w:hint="default"/>
          <w:sz w:val="28"/>
          <w:szCs w:val="28"/>
        </w:rPr>
      </w:pPr>
      <w:r>
        <w:rPr>
          <w:rFonts w:hint="default"/>
          <w:sz w:val="28"/>
          <w:szCs w:val="28"/>
        </w:rPr>
        <w:t>Ferrtine level</w:t>
      </w:r>
    </w:p>
    <w:p>
      <w:pPr>
        <w:numPr>
          <w:ilvl w:val="0"/>
          <w:numId w:val="7"/>
        </w:numPr>
        <w:tabs>
          <w:tab w:val="left" w:pos="420"/>
        </w:tabs>
        <w:ind w:left="420" w:leftChars="0" w:hanging="420" w:firstLineChars="0"/>
        <w:rPr>
          <w:rFonts w:hint="default"/>
          <w:sz w:val="28"/>
          <w:szCs w:val="28"/>
        </w:rPr>
      </w:pPr>
      <w:r>
        <w:rPr>
          <w:rFonts w:hint="default"/>
          <w:sz w:val="28"/>
          <w:szCs w:val="28"/>
        </w:rPr>
        <w:t>Renal function test</w:t>
      </w:r>
    </w:p>
    <w:p>
      <w:pPr>
        <w:numPr>
          <w:ilvl w:val="0"/>
          <w:numId w:val="7"/>
        </w:numPr>
        <w:tabs>
          <w:tab w:val="left" w:pos="420"/>
        </w:tabs>
        <w:ind w:left="420" w:leftChars="0" w:hanging="420" w:firstLineChars="0"/>
        <w:rPr>
          <w:rFonts w:hint="default"/>
          <w:sz w:val="28"/>
          <w:szCs w:val="28"/>
        </w:rPr>
      </w:pPr>
      <w:r>
        <w:rPr>
          <w:rFonts w:hint="default"/>
          <w:sz w:val="28"/>
          <w:szCs w:val="28"/>
        </w:rPr>
        <w:t>Liver function test</w:t>
      </w:r>
    </w:p>
    <w:p>
      <w:pPr>
        <w:numPr>
          <w:ilvl w:val="0"/>
          <w:numId w:val="7"/>
        </w:numPr>
        <w:tabs>
          <w:tab w:val="left" w:pos="420"/>
        </w:tabs>
        <w:ind w:left="420" w:leftChars="0" w:hanging="420" w:firstLineChars="0"/>
        <w:rPr>
          <w:rFonts w:hint="default"/>
          <w:sz w:val="28"/>
          <w:szCs w:val="28"/>
        </w:rPr>
      </w:pPr>
      <w:r>
        <w:rPr>
          <w:rFonts w:hint="default"/>
          <w:sz w:val="28"/>
          <w:szCs w:val="28"/>
        </w:rPr>
        <w:t>Serology &amp; jujenal biopsy for celiac</w:t>
      </w:r>
    </w:p>
    <w:p>
      <w:pPr>
        <w:numPr>
          <w:ilvl w:val="0"/>
          <w:numId w:val="7"/>
        </w:numPr>
        <w:tabs>
          <w:tab w:val="left" w:pos="420"/>
        </w:tabs>
        <w:ind w:left="420" w:leftChars="0" w:hanging="420" w:firstLineChars="0"/>
        <w:rPr>
          <w:rFonts w:hint="default"/>
          <w:sz w:val="28"/>
          <w:szCs w:val="28"/>
        </w:rPr>
      </w:pPr>
      <w:r>
        <w:rPr>
          <w:rFonts w:hint="default"/>
          <w:sz w:val="28"/>
          <w:szCs w:val="28"/>
        </w:rPr>
        <w:t>Wrist x-ray for bone age</w:t>
      </w:r>
    </w:p>
    <w:p>
      <w:pPr>
        <w:numPr>
          <w:ilvl w:val="0"/>
          <w:numId w:val="7"/>
        </w:numPr>
        <w:tabs>
          <w:tab w:val="left" w:pos="420"/>
        </w:tabs>
        <w:ind w:left="420" w:leftChars="0" w:hanging="420" w:firstLineChars="0"/>
        <w:rPr>
          <w:rFonts w:hint="default"/>
          <w:sz w:val="28"/>
          <w:szCs w:val="28"/>
        </w:rPr>
      </w:pPr>
      <w:r>
        <w:rPr>
          <w:rFonts w:hint="default"/>
          <w:sz w:val="28"/>
          <w:szCs w:val="28"/>
        </w:rPr>
        <w:t xml:space="preserve">Skull x-ray to exclude intracranial pathology </w:t>
      </w:r>
    </w:p>
    <w:p>
      <w:pPr>
        <w:numPr>
          <w:ilvl w:val="0"/>
          <w:numId w:val="7"/>
        </w:numPr>
        <w:tabs>
          <w:tab w:val="left" w:pos="420"/>
        </w:tabs>
        <w:ind w:left="420" w:leftChars="0" w:hanging="420" w:firstLineChars="0"/>
        <w:rPr>
          <w:rFonts w:hint="default"/>
          <w:sz w:val="28"/>
          <w:szCs w:val="28"/>
        </w:rPr>
      </w:pPr>
    </w:p>
    <w:p>
      <w:pPr>
        <w:rPr>
          <w:rFonts w:hint="default"/>
          <w:b/>
          <w:bCs/>
          <w:sz w:val="32"/>
          <w:szCs w:val="32"/>
        </w:rPr>
      </w:pPr>
      <w:r>
        <w:rPr>
          <w:rFonts w:hint="default"/>
          <w:b/>
          <w:bCs/>
          <w:sz w:val="32"/>
          <w:szCs w:val="32"/>
        </w:rPr>
        <w:t>Bone Age</w:t>
      </w:r>
    </w:p>
    <w:p>
      <w:pPr>
        <w:rPr>
          <w:rFonts w:hint="default"/>
          <w:sz w:val="28"/>
          <w:szCs w:val="28"/>
        </w:rPr>
      </w:pPr>
      <w:r>
        <w:rPr>
          <w:rFonts w:hint="default"/>
          <w:b/>
          <w:bCs/>
          <w:sz w:val="28"/>
          <w:szCs w:val="28"/>
        </w:rPr>
        <w:t>Greulich &amp; Pyle</w:t>
      </w:r>
      <w:r>
        <w:rPr>
          <w:rFonts w:hint="default"/>
          <w:sz w:val="28"/>
          <w:szCs w:val="28"/>
        </w:rPr>
        <w:t xml:space="preserve">: </w:t>
      </w:r>
      <w:r>
        <w:rPr>
          <w:rFonts w:hint="default"/>
          <w:i/>
          <w:iCs/>
          <w:sz w:val="28"/>
          <w:szCs w:val="28"/>
          <w:u w:val="single"/>
        </w:rPr>
        <w:t xml:space="preserve">Radiographic Atlas of Skeletal Development of the Hand and Wrist, </w:t>
      </w:r>
      <w:r>
        <w:rPr>
          <w:rFonts w:hint="default"/>
          <w:sz w:val="28"/>
          <w:szCs w:val="28"/>
        </w:rPr>
        <w:t>This method involves a complex comparison of all the bones in the hand and wrist against reference radiographs of different ages.</w:t>
      </w:r>
    </w:p>
    <w:p>
      <w:pPr>
        <w:rPr>
          <w:rFonts w:hint="default"/>
          <w:sz w:val="28"/>
          <w:szCs w:val="28"/>
        </w:rPr>
      </w:pPr>
      <w:r>
        <w:drawing>
          <wp:inline distT="0" distB="0" distL="114300" distR="114300">
            <wp:extent cx="1942465" cy="1985010"/>
            <wp:effectExtent l="0" t="0" r="635" b="1524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9" cstate="print"/>
                    <a:srcRect/>
                    <a:stretch>
                      <a:fillRect/>
                    </a:stretch>
                  </pic:blipFill>
                  <pic:spPr bwMode="auto">
                    <a:xfrm>
                      <a:off x="6725964" y="1616180"/>
                      <a:ext cx="1942465" cy="1985010"/>
                    </a:xfrm>
                    <a:prstGeom prst="rect">
                      <a:avLst/>
                    </a:prstGeom>
                    <a:noFill/>
                    <a:ln w="9525">
                      <a:noFill/>
                      <a:miter lim="800000"/>
                      <a:headEnd/>
                      <a:tailEnd/>
                    </a:ln>
                  </pic:spPr>
                </pic:pic>
              </a:graphicData>
            </a:graphic>
          </wp:inline>
        </w:drawing>
      </w:r>
    </w:p>
    <w:p>
      <w:pPr>
        <w:numPr>
          <w:ilvl w:val="0"/>
          <w:numId w:val="8"/>
        </w:numPr>
        <w:tabs>
          <w:tab w:val="left" w:pos="420"/>
        </w:tabs>
        <w:ind w:left="420" w:leftChars="0" w:hanging="420" w:firstLineChars="0"/>
        <w:rPr>
          <w:rFonts w:hint="default"/>
          <w:sz w:val="28"/>
          <w:szCs w:val="28"/>
        </w:rPr>
      </w:pPr>
      <w:r>
        <w:rPr>
          <w:rFonts w:hint="default"/>
          <w:sz w:val="28"/>
          <w:szCs w:val="28"/>
        </w:rPr>
        <w:t>Delay of 2 years or more in bone age is significant.</w:t>
      </w:r>
    </w:p>
    <w:p>
      <w:pPr>
        <w:rPr>
          <w:rFonts w:hint="default"/>
          <w:sz w:val="28"/>
          <w:szCs w:val="28"/>
        </w:rPr>
      </w:pPr>
      <w:r>
        <w:drawing>
          <wp:inline distT="0" distB="0" distL="114300" distR="114300">
            <wp:extent cx="2068830" cy="2160905"/>
            <wp:effectExtent l="0" t="0" r="7620" b="1079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0" cstate="print"/>
                    <a:srcRect/>
                    <a:stretch>
                      <a:fillRect/>
                    </a:stretch>
                  </pic:blipFill>
                  <pic:spPr bwMode="auto">
                    <a:xfrm>
                      <a:off x="6725964" y="4177410"/>
                      <a:ext cx="2068830" cy="2160905"/>
                    </a:xfrm>
                    <a:prstGeom prst="rect">
                      <a:avLst/>
                    </a:prstGeom>
                    <a:noFill/>
                    <a:ln w="9525">
                      <a:noFill/>
                      <a:miter lim="800000"/>
                      <a:headEnd/>
                      <a:tailEnd/>
                    </a:ln>
                  </pic:spPr>
                </pic:pic>
              </a:graphicData>
            </a:graphic>
          </wp:inline>
        </w:drawing>
      </w:r>
    </w:p>
    <w:p>
      <w:pPr>
        <w:rPr>
          <w:rFonts w:hint="default"/>
          <w:sz w:val="28"/>
          <w:szCs w:val="28"/>
        </w:rPr>
      </w:pPr>
      <w:r>
        <w:rPr>
          <w:rFonts w:hint="default"/>
          <w:b/>
          <w:bCs/>
          <w:sz w:val="32"/>
          <w:szCs w:val="32"/>
        </w:rPr>
        <w:t>Skull X-ray &amp; MRI of brain:</w:t>
      </w:r>
    </w:p>
    <w:p>
      <w:pPr>
        <w:numPr>
          <w:ilvl w:val="0"/>
          <w:numId w:val="8"/>
        </w:numPr>
        <w:tabs>
          <w:tab w:val="left" w:pos="420"/>
        </w:tabs>
        <w:ind w:left="420" w:leftChars="0" w:hanging="420" w:firstLineChars="0"/>
        <w:rPr>
          <w:rFonts w:hint="default"/>
          <w:sz w:val="28"/>
          <w:szCs w:val="28"/>
        </w:rPr>
      </w:pPr>
      <w:r>
        <w:rPr>
          <w:rFonts w:hint="default"/>
          <w:sz w:val="28"/>
          <w:szCs w:val="28"/>
        </w:rPr>
        <w:t>Not routine</w:t>
      </w:r>
    </w:p>
    <w:p>
      <w:pPr>
        <w:numPr>
          <w:ilvl w:val="0"/>
          <w:numId w:val="8"/>
        </w:numPr>
        <w:tabs>
          <w:tab w:val="left" w:pos="420"/>
        </w:tabs>
        <w:ind w:left="420" w:leftChars="0" w:hanging="420" w:firstLineChars="0"/>
        <w:rPr>
          <w:rFonts w:hint="default"/>
          <w:sz w:val="28"/>
          <w:szCs w:val="28"/>
        </w:rPr>
      </w:pPr>
      <w:r>
        <w:rPr>
          <w:rFonts w:hint="default"/>
          <w:sz w:val="28"/>
          <w:szCs w:val="28"/>
        </w:rPr>
        <w:t>To assess:</w:t>
      </w:r>
    </w:p>
    <w:p>
      <w:pPr>
        <w:numPr>
          <w:ilvl w:val="0"/>
          <w:numId w:val="9"/>
        </w:numPr>
        <w:tabs>
          <w:tab w:val="left" w:pos="420"/>
        </w:tabs>
        <w:ind w:left="420" w:leftChars="0" w:hanging="420" w:firstLineChars="0"/>
        <w:rPr>
          <w:rFonts w:hint="default"/>
          <w:sz w:val="28"/>
          <w:szCs w:val="28"/>
        </w:rPr>
      </w:pPr>
      <w:r>
        <w:rPr>
          <w:rFonts w:hint="default"/>
          <w:sz w:val="28"/>
          <w:szCs w:val="28"/>
        </w:rPr>
        <w:t>pituitary</w:t>
      </w:r>
    </w:p>
    <w:p>
      <w:pPr>
        <w:numPr>
          <w:ilvl w:val="0"/>
          <w:numId w:val="9"/>
        </w:numPr>
        <w:tabs>
          <w:tab w:val="left" w:pos="420"/>
        </w:tabs>
        <w:ind w:left="420" w:leftChars="0" w:hanging="420" w:firstLineChars="0"/>
        <w:rPr>
          <w:rFonts w:hint="default"/>
          <w:sz w:val="28"/>
          <w:szCs w:val="28"/>
        </w:rPr>
      </w:pPr>
      <w:r>
        <w:rPr>
          <w:rFonts w:hint="default"/>
          <w:sz w:val="28"/>
          <w:szCs w:val="28"/>
        </w:rPr>
        <w:t>Any malformations</w:t>
      </w:r>
    </w:p>
    <w:p>
      <w:pPr>
        <w:numPr>
          <w:ilvl w:val="0"/>
          <w:numId w:val="9"/>
        </w:numPr>
        <w:tabs>
          <w:tab w:val="left" w:pos="420"/>
        </w:tabs>
        <w:ind w:left="420" w:leftChars="0" w:hanging="420" w:firstLineChars="0"/>
        <w:rPr>
          <w:rFonts w:hint="default"/>
          <w:sz w:val="28"/>
          <w:szCs w:val="28"/>
        </w:rPr>
      </w:pPr>
      <w:r>
        <w:rPr>
          <w:rFonts w:hint="default"/>
          <w:sz w:val="28"/>
          <w:szCs w:val="28"/>
        </w:rPr>
        <w:t>exclude masses</w:t>
      </w:r>
    </w:p>
    <w:p>
      <w:pPr>
        <w:numPr>
          <w:numId w:val="0"/>
        </w:numPr>
        <w:ind w:leftChars="0"/>
        <w:rPr>
          <w:rFonts w:hint="default"/>
          <w:sz w:val="28"/>
          <w:szCs w:val="28"/>
        </w:rPr>
      </w:pPr>
      <w:r>
        <w:drawing>
          <wp:inline distT="0" distB="0" distL="114300" distR="114300">
            <wp:extent cx="2289175" cy="2094865"/>
            <wp:effectExtent l="0" t="0" r="15875" b="635"/>
            <wp:docPr id="1028" name="Picture 4" descr="نتيجة بحث الصور عن ‪craniopharyng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نتيجة بحث الصور عن ‪craniopharyngio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88605" y="3695000"/>
                      <a:ext cx="2289175" cy="2094865"/>
                    </a:xfrm>
                    <a:prstGeom prst="rect">
                      <a:avLst/>
                    </a:prstGeom>
                    <a:noFill/>
                  </pic:spPr>
                </pic:pic>
              </a:graphicData>
            </a:graphic>
          </wp:inline>
        </w:drawing>
      </w:r>
    </w:p>
    <w:p>
      <w:pPr>
        <w:rPr>
          <w:rFonts w:hint="default"/>
          <w:b/>
          <w:bCs/>
          <w:sz w:val="36"/>
          <w:szCs w:val="36"/>
        </w:rPr>
      </w:pPr>
    </w:p>
    <w:p>
      <w:pPr>
        <w:rPr>
          <w:rFonts w:hint="default"/>
          <w:sz w:val="28"/>
          <w:szCs w:val="28"/>
        </w:rPr>
      </w:pPr>
      <w:r>
        <w:rPr>
          <w:rFonts w:hint="default"/>
          <w:b/>
          <w:bCs/>
          <w:sz w:val="36"/>
          <w:szCs w:val="36"/>
        </w:rPr>
        <w:t>Step2:</w:t>
      </w:r>
    </w:p>
    <w:p>
      <w:pPr>
        <w:numPr>
          <w:ilvl w:val="0"/>
          <w:numId w:val="10"/>
        </w:numPr>
        <w:tabs>
          <w:tab w:val="left" w:pos="420"/>
        </w:tabs>
        <w:ind w:left="420" w:leftChars="0" w:hanging="420" w:firstLineChars="0"/>
        <w:rPr>
          <w:rFonts w:hint="default"/>
          <w:sz w:val="28"/>
          <w:szCs w:val="28"/>
        </w:rPr>
      </w:pPr>
      <w:r>
        <w:rPr>
          <w:rFonts w:hint="default"/>
          <w:sz w:val="28"/>
          <w:szCs w:val="28"/>
        </w:rPr>
        <w:t>Thyroid function test</w:t>
      </w:r>
    </w:p>
    <w:p>
      <w:pPr>
        <w:numPr>
          <w:ilvl w:val="0"/>
          <w:numId w:val="10"/>
        </w:numPr>
        <w:tabs>
          <w:tab w:val="left" w:pos="420"/>
        </w:tabs>
        <w:ind w:left="420" w:leftChars="0" w:hanging="420" w:firstLineChars="0"/>
        <w:rPr>
          <w:rFonts w:hint="default"/>
          <w:sz w:val="28"/>
          <w:szCs w:val="28"/>
        </w:rPr>
      </w:pPr>
      <w:r>
        <w:rPr>
          <w:rFonts w:hint="default"/>
          <w:sz w:val="28"/>
          <w:szCs w:val="28"/>
        </w:rPr>
        <w:t>Growth factors: IGF1, IGH_BP3</w:t>
      </w:r>
    </w:p>
    <w:p>
      <w:pPr>
        <w:numPr>
          <w:ilvl w:val="0"/>
          <w:numId w:val="10"/>
        </w:numPr>
        <w:tabs>
          <w:tab w:val="left" w:pos="420"/>
        </w:tabs>
        <w:ind w:left="420" w:leftChars="0" w:hanging="420" w:firstLineChars="0"/>
        <w:rPr>
          <w:rFonts w:hint="default"/>
          <w:b/>
          <w:bCs/>
          <w:sz w:val="36"/>
          <w:szCs w:val="36"/>
        </w:rPr>
      </w:pPr>
      <w:r>
        <w:rPr>
          <w:rFonts w:hint="default"/>
          <w:sz w:val="28"/>
          <w:szCs w:val="28"/>
        </w:rPr>
        <w:t>Growth hormone stimulation test</w:t>
      </w:r>
    </w:p>
    <w:p>
      <w:pPr>
        <w:numPr>
          <w:numId w:val="0"/>
        </w:numPr>
        <w:ind w:leftChars="0"/>
        <w:rPr>
          <w:rFonts w:hint="default"/>
          <w:b/>
          <w:bCs/>
          <w:sz w:val="36"/>
          <w:szCs w:val="36"/>
        </w:rPr>
      </w:pPr>
    </w:p>
    <w:p>
      <w:pPr>
        <w:rPr>
          <w:rFonts w:hint="default"/>
          <w:sz w:val="28"/>
          <w:szCs w:val="28"/>
        </w:rPr>
      </w:pPr>
      <w:r>
        <w:rPr>
          <w:rFonts w:hint="default"/>
          <w:b/>
          <w:bCs/>
          <w:sz w:val="36"/>
          <w:szCs w:val="36"/>
        </w:rPr>
        <w:t>Familial (Genetic) SS</w:t>
      </w:r>
    </w:p>
    <w:p>
      <w:pPr>
        <w:numPr>
          <w:ilvl w:val="0"/>
          <w:numId w:val="11"/>
        </w:numPr>
        <w:tabs>
          <w:tab w:val="left" w:pos="420"/>
        </w:tabs>
        <w:ind w:left="420" w:leftChars="0" w:hanging="420" w:firstLineChars="0"/>
        <w:rPr>
          <w:rFonts w:hint="default"/>
          <w:sz w:val="28"/>
          <w:szCs w:val="28"/>
        </w:rPr>
      </w:pPr>
      <w:r>
        <w:rPr>
          <w:rFonts w:hint="default"/>
          <w:sz w:val="28"/>
          <w:szCs w:val="28"/>
        </w:rPr>
        <w:t>hallmarks of familial (genetic) short stature is</w:t>
      </w:r>
      <w:r>
        <w:rPr>
          <w:rFonts w:hint="default"/>
          <w:b/>
          <w:bCs/>
          <w:sz w:val="28"/>
          <w:szCs w:val="28"/>
        </w:rPr>
        <w:t xml:space="preserve"> normal bone age</w:t>
      </w:r>
      <w:r>
        <w:rPr>
          <w:rFonts w:hint="default"/>
          <w:sz w:val="28"/>
          <w:szCs w:val="28"/>
        </w:rPr>
        <w:t>, normal growth velocity, and predicted adult height appropriate to the familial pattern.</w:t>
      </w:r>
    </w:p>
    <w:p>
      <w:pPr>
        <w:numPr>
          <w:ilvl w:val="0"/>
          <w:numId w:val="11"/>
        </w:numPr>
        <w:tabs>
          <w:tab w:val="left" w:pos="420"/>
        </w:tabs>
        <w:ind w:left="420" w:leftChars="0" w:hanging="420" w:firstLineChars="0"/>
        <w:rPr>
          <w:rFonts w:hint="default"/>
          <w:sz w:val="28"/>
          <w:szCs w:val="28"/>
        </w:rPr>
      </w:pPr>
      <w:r>
        <w:rPr>
          <w:rFonts w:hint="default"/>
          <w:sz w:val="28"/>
          <w:szCs w:val="28"/>
        </w:rPr>
        <w:t>Ht age &lt; chronological age</w:t>
      </w:r>
    </w:p>
    <w:p>
      <w:pPr>
        <w:numPr>
          <w:ilvl w:val="0"/>
          <w:numId w:val="11"/>
        </w:numPr>
        <w:tabs>
          <w:tab w:val="left" w:pos="420"/>
        </w:tabs>
        <w:ind w:left="420" w:leftChars="0" w:hanging="420" w:firstLineChars="0"/>
        <w:rPr>
          <w:rFonts w:hint="default"/>
          <w:sz w:val="28"/>
          <w:szCs w:val="28"/>
        </w:rPr>
      </w:pPr>
      <w:r>
        <w:rPr>
          <w:rFonts w:hint="default"/>
          <w:sz w:val="28"/>
          <w:szCs w:val="28"/>
        </w:rPr>
        <w:t>Bone age = chronological age</w:t>
      </w:r>
    </w:p>
    <w:p>
      <w:pPr>
        <w:numPr>
          <w:ilvl w:val="0"/>
          <w:numId w:val="11"/>
        </w:numPr>
        <w:tabs>
          <w:tab w:val="left" w:pos="420"/>
        </w:tabs>
        <w:ind w:left="420" w:leftChars="0" w:hanging="420" w:firstLineChars="0"/>
        <w:rPr>
          <w:rFonts w:hint="default"/>
          <w:sz w:val="28"/>
          <w:szCs w:val="28"/>
        </w:rPr>
      </w:pPr>
      <w:r>
        <w:rPr>
          <w:rFonts w:hint="default"/>
          <w:sz w:val="28"/>
          <w:szCs w:val="28"/>
        </w:rPr>
        <w:t>Puberty at normal time</w:t>
      </w:r>
    </w:p>
    <w:p>
      <w:pPr>
        <w:rPr>
          <w:rFonts w:hint="default"/>
          <w:sz w:val="28"/>
          <w:szCs w:val="28"/>
        </w:rPr>
      </w:pPr>
    </w:p>
    <w:p>
      <w:pPr>
        <w:rPr>
          <w:rFonts w:hint="default"/>
          <w:sz w:val="28"/>
          <w:szCs w:val="28"/>
        </w:rPr>
      </w:pPr>
      <w:r>
        <w:rPr>
          <w:rFonts w:hint="default"/>
          <w:b/>
          <w:bCs/>
          <w:sz w:val="32"/>
          <w:szCs w:val="32"/>
        </w:rPr>
        <w:t>Constitutional S</w:t>
      </w:r>
      <w:r>
        <w:rPr>
          <w:rFonts w:hint="default"/>
          <w:b/>
          <w:bCs/>
          <w:sz w:val="32"/>
          <w:szCs w:val="32"/>
          <w:lang w:val="en-US"/>
        </w:rPr>
        <w:t>S</w:t>
      </w:r>
    </w:p>
    <w:p>
      <w:pPr>
        <w:numPr>
          <w:ilvl w:val="0"/>
          <w:numId w:val="12"/>
        </w:numPr>
        <w:tabs>
          <w:tab w:val="left" w:pos="420"/>
        </w:tabs>
        <w:ind w:left="420" w:leftChars="0" w:hanging="420" w:firstLineChars="0"/>
        <w:rPr>
          <w:rFonts w:hint="default"/>
          <w:sz w:val="28"/>
          <w:szCs w:val="28"/>
        </w:rPr>
      </w:pPr>
      <w:r>
        <w:rPr>
          <w:rFonts w:hint="default"/>
          <w:sz w:val="28"/>
          <w:szCs w:val="28"/>
        </w:rPr>
        <w:t xml:space="preserve">It is consider as </w:t>
      </w:r>
      <w:r>
        <w:rPr>
          <w:rFonts w:hint="default"/>
          <w:b/>
          <w:bCs/>
          <w:sz w:val="28"/>
          <w:szCs w:val="28"/>
        </w:rPr>
        <w:t>normal variation in growth</w:t>
      </w:r>
      <w:r>
        <w:rPr>
          <w:rFonts w:hint="default"/>
          <w:sz w:val="28"/>
          <w:szCs w:val="28"/>
        </w:rPr>
        <w:t>, more in male.</w:t>
      </w:r>
    </w:p>
    <w:p>
      <w:pPr>
        <w:numPr>
          <w:ilvl w:val="0"/>
          <w:numId w:val="12"/>
        </w:numPr>
        <w:tabs>
          <w:tab w:val="left" w:pos="420"/>
        </w:tabs>
        <w:ind w:left="420" w:leftChars="0" w:hanging="420" w:firstLineChars="0"/>
        <w:rPr>
          <w:rFonts w:hint="default"/>
          <w:sz w:val="28"/>
          <w:szCs w:val="28"/>
        </w:rPr>
      </w:pPr>
      <w:r>
        <w:rPr>
          <w:rFonts w:hint="default"/>
          <w:sz w:val="28"/>
          <w:szCs w:val="28"/>
        </w:rPr>
        <w:t>Positive family history of the same pattern.</w:t>
      </w:r>
    </w:p>
    <w:p>
      <w:pPr>
        <w:numPr>
          <w:ilvl w:val="0"/>
          <w:numId w:val="12"/>
        </w:numPr>
        <w:tabs>
          <w:tab w:val="left" w:pos="420"/>
        </w:tabs>
        <w:ind w:left="420" w:leftChars="0" w:hanging="420" w:firstLineChars="0"/>
        <w:rPr>
          <w:rFonts w:hint="default"/>
          <w:sz w:val="28"/>
          <w:szCs w:val="28"/>
        </w:rPr>
      </w:pPr>
      <w:r>
        <w:rPr>
          <w:rFonts w:hint="default"/>
          <w:sz w:val="28"/>
          <w:szCs w:val="28"/>
        </w:rPr>
        <w:t xml:space="preserve">constitutional growth delay is characterized by </w:t>
      </w:r>
      <w:r>
        <w:rPr>
          <w:rFonts w:hint="default"/>
          <w:b/>
          <w:bCs/>
          <w:sz w:val="28"/>
          <w:szCs w:val="28"/>
        </w:rPr>
        <w:t>delayed bone age</w:t>
      </w:r>
      <w:r>
        <w:rPr>
          <w:rFonts w:hint="default"/>
          <w:sz w:val="28"/>
          <w:szCs w:val="28"/>
        </w:rPr>
        <w:t xml:space="preserve"> and predicted adult height appropriate to the familial pattern. </w:t>
      </w:r>
    </w:p>
    <w:p>
      <w:pPr>
        <w:numPr>
          <w:ilvl w:val="0"/>
          <w:numId w:val="12"/>
        </w:numPr>
        <w:tabs>
          <w:tab w:val="left" w:pos="420"/>
        </w:tabs>
        <w:ind w:left="420" w:leftChars="0" w:hanging="420" w:firstLineChars="0"/>
        <w:rPr>
          <w:rFonts w:hint="default"/>
          <w:sz w:val="28"/>
          <w:szCs w:val="28"/>
        </w:rPr>
      </w:pPr>
      <w:r>
        <w:rPr>
          <w:rFonts w:hint="default"/>
          <w:sz w:val="28"/>
          <w:szCs w:val="28"/>
        </w:rPr>
        <w:t>Between 12 and 28 months of age, usually there is slow linear growth and by 3 years of age begin to display normal growth velocity for age.</w:t>
      </w:r>
    </w:p>
    <w:p>
      <w:pPr>
        <w:numPr>
          <w:ilvl w:val="0"/>
          <w:numId w:val="12"/>
        </w:numPr>
        <w:tabs>
          <w:tab w:val="left" w:pos="420"/>
        </w:tabs>
        <w:ind w:left="420" w:leftChars="0" w:hanging="420" w:firstLineChars="0"/>
        <w:rPr>
          <w:rFonts w:hint="default"/>
          <w:sz w:val="28"/>
          <w:szCs w:val="28"/>
        </w:rPr>
      </w:pPr>
      <w:r>
        <w:rPr>
          <w:rFonts w:hint="default"/>
          <w:b/>
          <w:bCs/>
          <w:sz w:val="28"/>
          <w:szCs w:val="28"/>
        </w:rPr>
        <w:t>Final height is usually within the normal range</w:t>
      </w:r>
      <w:r>
        <w:rPr>
          <w:rFonts w:hint="default"/>
          <w:sz w:val="28"/>
          <w:szCs w:val="28"/>
        </w:rPr>
        <w:t xml:space="preserve"> because of the longer period of growth prior to bone maturation but usually in the lower part of the MPH.</w:t>
      </w:r>
    </w:p>
    <w:p>
      <w:pPr>
        <w:rPr>
          <w:rFonts w:hint="default"/>
          <w:b/>
          <w:bCs/>
          <w:sz w:val="32"/>
          <w:szCs w:val="32"/>
        </w:rPr>
      </w:pPr>
      <w:r>
        <w:rPr>
          <w:rFonts w:hint="default"/>
          <w:sz w:val="28"/>
          <w:szCs w:val="28"/>
        </w:rPr>
        <w:t xml:space="preserve">  </w:t>
      </w:r>
      <w:r>
        <w:rPr>
          <w:rFonts w:hint="default"/>
          <w:b/>
          <w:bCs/>
          <w:sz w:val="32"/>
          <w:szCs w:val="32"/>
        </w:rPr>
        <w:t>Growth hormon deficiency :</w:t>
      </w:r>
    </w:p>
    <w:p>
      <w:pPr/>
      <w:r>
        <w:drawing>
          <wp:inline distT="0" distB="0" distL="114300" distR="114300">
            <wp:extent cx="4452620" cy="2881630"/>
            <wp:effectExtent l="0" t="0" r="5080" b="13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a:stretch>
                      <a:fillRect/>
                    </a:stretch>
                  </pic:blipFill>
                  <pic:spPr>
                    <a:xfrm>
                      <a:off x="0" y="0"/>
                      <a:ext cx="4452620" cy="2881630"/>
                    </a:xfrm>
                    <a:prstGeom prst="rect">
                      <a:avLst/>
                    </a:prstGeom>
                    <a:noFill/>
                    <a:ln w="9525">
                      <a:noFill/>
                      <a:miter/>
                    </a:ln>
                  </pic:spPr>
                </pic:pic>
              </a:graphicData>
            </a:graphic>
          </wp:inline>
        </w:drawing>
      </w:r>
    </w:p>
    <w:p>
      <w:pPr>
        <w:rPr>
          <w:rFonts w:hint="default"/>
        </w:rPr>
      </w:pPr>
    </w:p>
    <w:p>
      <w:pPr>
        <w:rPr>
          <w:rFonts w:hint="default"/>
          <w:b/>
          <w:bCs/>
          <w:sz w:val="32"/>
          <w:szCs w:val="32"/>
        </w:rPr>
      </w:pPr>
      <w:r>
        <w:rPr>
          <w:rFonts w:hint="default"/>
          <w:b/>
          <w:bCs/>
          <w:sz w:val="28"/>
          <w:szCs w:val="28"/>
        </w:rPr>
        <w:t xml:space="preserve"> </w:t>
      </w:r>
      <w:r>
        <w:rPr>
          <w:rFonts w:hint="default"/>
          <w:b/>
          <w:bCs/>
          <w:sz w:val="32"/>
          <w:szCs w:val="32"/>
        </w:rPr>
        <w:t xml:space="preserve">Growth hormon deficiency </w:t>
      </w:r>
    </w:p>
    <w:p>
      <w:pPr>
        <w:rPr>
          <w:rFonts w:hint="default"/>
          <w:sz w:val="28"/>
          <w:szCs w:val="28"/>
        </w:rPr>
      </w:pPr>
      <w:r>
        <w:rPr>
          <w:rFonts w:hint="default"/>
          <w:b/>
          <w:bCs/>
          <w:sz w:val="28"/>
          <w:szCs w:val="28"/>
        </w:rPr>
        <w:t>Congenital:</w:t>
      </w:r>
      <w:r>
        <w:rPr>
          <w:rFonts w:hint="default"/>
          <w:sz w:val="28"/>
          <w:szCs w:val="28"/>
        </w:rPr>
        <w:t xml:space="preserve"> (isolated or multiple pituitary hor def)</w:t>
      </w:r>
    </w:p>
    <w:p>
      <w:pPr>
        <w:rPr>
          <w:rFonts w:hint="default"/>
          <w:sz w:val="28"/>
          <w:szCs w:val="28"/>
        </w:rPr>
      </w:pPr>
      <w:r>
        <w:rPr>
          <w:rFonts w:hint="default"/>
          <w:b/>
          <w:bCs/>
          <w:sz w:val="28"/>
          <w:szCs w:val="28"/>
        </w:rPr>
        <w:t>Acquired</w:t>
      </w:r>
      <w:r>
        <w:rPr>
          <w:rFonts w:hint="default"/>
          <w:sz w:val="28"/>
          <w:szCs w:val="28"/>
        </w:rPr>
        <w:t>: (CNS tumer, CNS infection, cranial irradiation, head injury)</w:t>
      </w:r>
    </w:p>
    <w:p>
      <w:pPr>
        <w:rPr>
          <w:rFonts w:hint="default"/>
          <w:sz w:val="28"/>
          <w:szCs w:val="28"/>
        </w:rPr>
      </w:pPr>
    </w:p>
    <w:p>
      <w:pPr>
        <w:rPr>
          <w:rFonts w:hint="default"/>
          <w:sz w:val="28"/>
          <w:szCs w:val="28"/>
        </w:rPr>
      </w:pPr>
    </w:p>
    <w:p>
      <w:pPr>
        <w:jc w:val="center"/>
        <w:rPr>
          <w:rFonts w:hint="default"/>
          <w:b/>
          <w:bCs/>
          <w:sz w:val="32"/>
          <w:szCs w:val="32"/>
        </w:rPr>
      </w:pPr>
      <w:r>
        <w:rPr>
          <w:rFonts w:hint="default"/>
          <w:b/>
          <w:bCs/>
          <w:sz w:val="32"/>
          <w:szCs w:val="32"/>
        </w:rPr>
        <w:t>Criteria indicative for GHD</w:t>
      </w:r>
    </w:p>
    <w:p>
      <w:pPr>
        <w:rPr>
          <w:rFonts w:hint="default"/>
          <w:b/>
          <w:bCs/>
          <w:sz w:val="28"/>
          <w:szCs w:val="28"/>
        </w:rPr>
      </w:pPr>
      <w:r>
        <w:rPr>
          <w:rFonts w:hint="default"/>
          <w:b/>
          <w:bCs/>
          <w:sz w:val="28"/>
          <w:szCs w:val="28"/>
        </w:rPr>
        <w:t>Infancy:</w:t>
      </w:r>
    </w:p>
    <w:p>
      <w:pPr>
        <w:numPr>
          <w:ilvl w:val="0"/>
          <w:numId w:val="12"/>
        </w:numPr>
        <w:tabs>
          <w:tab w:val="left" w:pos="420"/>
        </w:tabs>
        <w:ind w:left="420" w:leftChars="0" w:hanging="420" w:firstLineChars="0"/>
        <w:rPr>
          <w:rFonts w:hint="default"/>
          <w:sz w:val="28"/>
          <w:szCs w:val="28"/>
        </w:rPr>
      </w:pPr>
      <w:r>
        <w:rPr>
          <w:rFonts w:hint="default"/>
          <w:sz w:val="28"/>
          <w:szCs w:val="28"/>
        </w:rPr>
        <w:t>hypoglycemia</w:t>
      </w:r>
    </w:p>
    <w:p>
      <w:pPr>
        <w:numPr>
          <w:ilvl w:val="0"/>
          <w:numId w:val="12"/>
        </w:numPr>
        <w:tabs>
          <w:tab w:val="left" w:pos="420"/>
        </w:tabs>
        <w:ind w:left="420" w:leftChars="0" w:hanging="420" w:firstLineChars="0"/>
        <w:rPr>
          <w:rFonts w:hint="default"/>
          <w:sz w:val="28"/>
          <w:szCs w:val="28"/>
        </w:rPr>
      </w:pPr>
      <w:r>
        <w:rPr>
          <w:rFonts w:hint="default"/>
          <w:sz w:val="28"/>
          <w:szCs w:val="28"/>
        </w:rPr>
        <w:t>prolonged jaundice</w:t>
      </w:r>
    </w:p>
    <w:p>
      <w:pPr>
        <w:numPr>
          <w:ilvl w:val="0"/>
          <w:numId w:val="12"/>
        </w:numPr>
        <w:tabs>
          <w:tab w:val="left" w:pos="420"/>
        </w:tabs>
        <w:ind w:left="420" w:leftChars="0" w:hanging="420" w:firstLineChars="0"/>
        <w:rPr>
          <w:rFonts w:hint="default"/>
          <w:sz w:val="28"/>
          <w:szCs w:val="28"/>
        </w:rPr>
      </w:pPr>
      <w:r>
        <w:rPr>
          <w:rFonts w:hint="default"/>
          <w:sz w:val="28"/>
          <w:szCs w:val="28"/>
        </w:rPr>
        <w:t>obesity</w:t>
      </w:r>
    </w:p>
    <w:p>
      <w:pPr>
        <w:numPr>
          <w:ilvl w:val="0"/>
          <w:numId w:val="12"/>
        </w:numPr>
        <w:tabs>
          <w:tab w:val="left" w:pos="420"/>
        </w:tabs>
        <w:ind w:left="420" w:leftChars="0" w:hanging="420" w:firstLineChars="0"/>
        <w:rPr>
          <w:rFonts w:hint="default"/>
          <w:sz w:val="28"/>
          <w:szCs w:val="28"/>
        </w:rPr>
      </w:pPr>
      <w:r>
        <w:rPr>
          <w:rFonts w:hint="default"/>
          <w:sz w:val="28"/>
          <w:szCs w:val="28"/>
        </w:rPr>
        <w:t>Microphallus</w:t>
      </w:r>
    </w:p>
    <w:p>
      <w:pPr>
        <w:numPr>
          <w:ilvl w:val="0"/>
          <w:numId w:val="12"/>
        </w:numPr>
        <w:tabs>
          <w:tab w:val="left" w:pos="420"/>
        </w:tabs>
        <w:ind w:left="420" w:leftChars="0" w:hanging="420" w:firstLineChars="0"/>
        <w:rPr>
          <w:rFonts w:hint="default"/>
          <w:sz w:val="28"/>
          <w:szCs w:val="28"/>
        </w:rPr>
      </w:pPr>
      <w:r>
        <w:rPr>
          <w:rFonts w:hint="default"/>
          <w:sz w:val="28"/>
          <w:szCs w:val="28"/>
        </w:rPr>
        <w:t>Fontanelle closure is often delayed</w:t>
      </w:r>
    </w:p>
    <w:p>
      <w:pPr>
        <w:numPr>
          <w:ilvl w:val="0"/>
          <w:numId w:val="12"/>
        </w:numPr>
        <w:tabs>
          <w:tab w:val="left" w:pos="420"/>
        </w:tabs>
        <w:ind w:left="420" w:leftChars="0" w:hanging="420" w:firstLineChars="0"/>
        <w:rPr>
          <w:rFonts w:hint="default"/>
          <w:sz w:val="28"/>
          <w:szCs w:val="28"/>
        </w:rPr>
      </w:pPr>
      <w:r>
        <w:rPr>
          <w:rFonts w:hint="default"/>
          <w:sz w:val="28"/>
          <w:szCs w:val="28"/>
        </w:rPr>
        <w:t>The voice infantile because of hypoplasia of the larynx</w:t>
      </w:r>
    </w:p>
    <w:p>
      <w:pPr>
        <w:numPr>
          <w:ilvl w:val="0"/>
          <w:numId w:val="12"/>
        </w:numPr>
        <w:tabs>
          <w:tab w:val="left" w:pos="420"/>
        </w:tabs>
        <w:ind w:left="420" w:leftChars="0" w:hanging="420" w:firstLineChars="0"/>
        <w:rPr>
          <w:rFonts w:hint="default"/>
          <w:sz w:val="28"/>
          <w:szCs w:val="28"/>
        </w:rPr>
      </w:pPr>
      <w:r>
        <w:rPr>
          <w:rFonts w:hint="default"/>
          <w:sz w:val="28"/>
          <w:szCs w:val="28"/>
        </w:rPr>
        <w:t>Associated midline defects may be present as cleft-palate and lip.</w:t>
      </w:r>
    </w:p>
    <w:p>
      <w:pPr>
        <w:numPr>
          <w:ilvl w:val="0"/>
          <w:numId w:val="12"/>
        </w:numPr>
        <w:tabs>
          <w:tab w:val="left" w:pos="420"/>
        </w:tabs>
        <w:ind w:left="420" w:leftChars="0" w:hanging="420" w:firstLineChars="0"/>
        <w:rPr>
          <w:rFonts w:hint="default"/>
          <w:sz w:val="28"/>
          <w:szCs w:val="28"/>
        </w:rPr>
      </w:pPr>
      <w:r>
        <w:rPr>
          <w:rFonts w:hint="default"/>
          <w:sz w:val="28"/>
          <w:szCs w:val="28"/>
        </w:rPr>
        <w:t>normal birth length!</w:t>
      </w:r>
    </w:p>
    <w:p>
      <w:pPr>
        <w:rPr>
          <w:rFonts w:hint="default"/>
          <w:b/>
          <w:bCs/>
          <w:sz w:val="28"/>
          <w:szCs w:val="28"/>
        </w:rPr>
      </w:pPr>
      <w:r>
        <w:rPr>
          <w:rFonts w:hint="default"/>
          <w:b/>
          <w:bCs/>
          <w:sz w:val="28"/>
          <w:szCs w:val="28"/>
        </w:rPr>
        <w:t>Childhood &amp; Puberty:</w:t>
      </w:r>
    </w:p>
    <w:p>
      <w:pPr>
        <w:numPr>
          <w:ilvl w:val="0"/>
          <w:numId w:val="12"/>
        </w:numPr>
        <w:tabs>
          <w:tab w:val="left" w:pos="420"/>
        </w:tabs>
        <w:ind w:left="420" w:leftChars="0" w:hanging="420" w:firstLineChars="0"/>
        <w:rPr>
          <w:rFonts w:hint="default"/>
          <w:b w:val="0"/>
          <w:bCs w:val="0"/>
          <w:sz w:val="28"/>
          <w:szCs w:val="28"/>
        </w:rPr>
      </w:pPr>
      <w:r>
        <w:rPr>
          <w:rFonts w:hint="default"/>
          <w:b w:val="0"/>
          <w:bCs w:val="0"/>
          <w:sz w:val="28"/>
          <w:szCs w:val="28"/>
        </w:rPr>
        <w:t xml:space="preserve">Delayed bone age. </w:t>
      </w:r>
    </w:p>
    <w:p>
      <w:pPr>
        <w:numPr>
          <w:ilvl w:val="0"/>
          <w:numId w:val="12"/>
        </w:numPr>
        <w:tabs>
          <w:tab w:val="left" w:pos="420"/>
        </w:tabs>
        <w:ind w:left="420" w:leftChars="0" w:hanging="420" w:firstLineChars="0"/>
        <w:rPr>
          <w:rFonts w:hint="default"/>
          <w:sz w:val="28"/>
          <w:szCs w:val="28"/>
        </w:rPr>
      </w:pPr>
      <w:r>
        <w:rPr>
          <w:rFonts w:hint="default"/>
          <w:b w:val="0"/>
          <w:bCs w:val="0"/>
          <w:sz w:val="28"/>
          <w:szCs w:val="28"/>
        </w:rPr>
        <w:t>height velocity &lt; 25th centile</w:t>
      </w:r>
    </w:p>
    <w:p>
      <w:pPr>
        <w:rPr>
          <w:rFonts w:hint="default"/>
          <w:b/>
          <w:bCs/>
          <w:sz w:val="28"/>
          <w:szCs w:val="28"/>
        </w:rPr>
      </w:pPr>
      <w:r>
        <w:rPr>
          <w:rFonts w:hint="default"/>
          <w:b/>
          <w:bCs/>
          <w:sz w:val="28"/>
          <w:szCs w:val="28"/>
        </w:rPr>
        <w:t>Other:</w:t>
      </w:r>
    </w:p>
    <w:p>
      <w:pPr>
        <w:numPr>
          <w:ilvl w:val="0"/>
          <w:numId w:val="12"/>
        </w:numPr>
        <w:tabs>
          <w:tab w:val="left" w:pos="420"/>
        </w:tabs>
        <w:ind w:left="420" w:leftChars="0" w:hanging="420" w:firstLineChars="0"/>
        <w:rPr>
          <w:rFonts w:hint="default"/>
          <w:sz w:val="28"/>
          <w:szCs w:val="28"/>
        </w:rPr>
      </w:pPr>
      <w:r>
        <w:rPr>
          <w:rFonts w:hint="default"/>
          <w:sz w:val="28"/>
          <w:szCs w:val="28"/>
        </w:rPr>
        <w:t>Consanguinity and/or affected family member</w:t>
      </w:r>
    </w:p>
    <w:p>
      <w:pPr>
        <w:jc w:val="center"/>
        <w:rPr>
          <w:rFonts w:hint="default"/>
          <w:sz w:val="28"/>
          <w:szCs w:val="28"/>
        </w:rPr>
      </w:pPr>
      <w:r>
        <w:drawing>
          <wp:inline distT="0" distB="0" distL="114300" distR="114300">
            <wp:extent cx="3071495" cy="4679315"/>
            <wp:effectExtent l="0" t="0" r="14605" b="6985"/>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2411760" y="116632"/>
                      <a:ext cx="3071495" cy="4679315"/>
                    </a:xfrm>
                    <a:prstGeom prst="rect">
                      <a:avLst/>
                    </a:prstGeom>
                    <a:noFill/>
                    <a:ln>
                      <a:noFill/>
                    </a:ln>
                    <a:effectLst/>
                  </pic:spPr>
                </pic:pic>
              </a:graphicData>
            </a:graphic>
          </wp:inline>
        </w:drawing>
      </w:r>
    </w:p>
    <w:p>
      <w:pPr>
        <w:rPr>
          <w:rFonts w:hint="default"/>
          <w:sz w:val="28"/>
          <w:szCs w:val="28"/>
        </w:rPr>
      </w:pPr>
    </w:p>
    <w:p>
      <w:pPr>
        <w:rPr>
          <w:rFonts w:hint="default"/>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7459458">
    <w:nsid w:val="56DF1102"/>
    <w:multiLevelType w:val="singleLevel"/>
    <w:tmpl w:val="56DF1102"/>
    <w:lvl w:ilvl="0" w:tentative="1">
      <w:start w:val="1"/>
      <w:numFmt w:val="decimal"/>
      <w:lvlText w:val="%1."/>
      <w:lvlJc w:val="left"/>
      <w:pPr>
        <w:tabs>
          <w:tab w:val="left" w:pos="425"/>
        </w:tabs>
        <w:ind w:left="425" w:leftChars="0" w:hanging="425" w:firstLineChars="0"/>
      </w:pPr>
      <w:rPr>
        <w:rFonts w:hint="default"/>
      </w:rPr>
    </w:lvl>
  </w:abstractNum>
  <w:abstractNum w:abstractNumId="1457460246">
    <w:nsid w:val="56DF1416"/>
    <w:multiLevelType w:val="singleLevel"/>
    <w:tmpl w:val="56DF1416"/>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57459940">
    <w:nsid w:val="56DF12E4"/>
    <w:multiLevelType w:val="singleLevel"/>
    <w:tmpl w:val="56DF12E4"/>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57460105">
    <w:nsid w:val="56DF1389"/>
    <w:multiLevelType w:val="singleLevel"/>
    <w:tmpl w:val="56DF1389"/>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57459638">
    <w:nsid w:val="56DF11B6"/>
    <w:multiLevelType w:val="singleLevel"/>
    <w:tmpl w:val="56DF11B6"/>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57460268">
    <w:nsid w:val="56DF142C"/>
    <w:multiLevelType w:val="singleLevel"/>
    <w:tmpl w:val="56DF142C"/>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57466325">
    <w:nsid w:val="56DF2BD5"/>
    <w:multiLevelType w:val="singleLevel"/>
    <w:tmpl w:val="56DF2BD5"/>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57466176">
    <w:nsid w:val="56DF2B40"/>
    <w:multiLevelType w:val="singleLevel"/>
    <w:tmpl w:val="56DF2B40"/>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57466418">
    <w:nsid w:val="56DF2C32"/>
    <w:multiLevelType w:val="singleLevel"/>
    <w:tmpl w:val="56DF2C32"/>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57466127">
    <w:nsid w:val="56DF2B0F"/>
    <w:multiLevelType w:val="singleLevel"/>
    <w:tmpl w:val="56DF2B0F"/>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57466266">
    <w:nsid w:val="56DF2B9A"/>
    <w:multiLevelType w:val="singleLevel"/>
    <w:tmpl w:val="56DF2B9A"/>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57466379">
    <w:nsid w:val="56DF2C0B"/>
    <w:multiLevelType w:val="singleLevel"/>
    <w:tmpl w:val="56DF2C0B"/>
    <w:lvl w:ilvl="0" w:tentative="1">
      <w:start w:val="1"/>
      <w:numFmt w:val="bullet"/>
      <w:lvlText w:val=""/>
      <w:lvlJc w:val="left"/>
      <w:pPr>
        <w:tabs>
          <w:tab w:val="left" w:pos="420"/>
        </w:tabs>
        <w:ind w:left="420" w:leftChars="0" w:hanging="420" w:firstLineChars="0"/>
      </w:pPr>
      <w:rPr>
        <w:rFonts w:hint="default" w:ascii="Wingdings" w:hAnsi="Wingdings"/>
      </w:rPr>
    </w:lvl>
  </w:abstractNum>
  <w:num w:numId="1">
    <w:abstractNumId w:val="1457459458"/>
  </w:num>
  <w:num w:numId="2">
    <w:abstractNumId w:val="1457459638"/>
  </w:num>
  <w:num w:numId="3">
    <w:abstractNumId w:val="1457459940"/>
  </w:num>
  <w:num w:numId="4">
    <w:abstractNumId w:val="1457460105"/>
  </w:num>
  <w:num w:numId="5">
    <w:abstractNumId w:val="1457460246"/>
  </w:num>
  <w:num w:numId="6">
    <w:abstractNumId w:val="1457460268"/>
  </w:num>
  <w:num w:numId="7">
    <w:abstractNumId w:val="1457466127"/>
  </w:num>
  <w:num w:numId="8">
    <w:abstractNumId w:val="1457466176"/>
  </w:num>
  <w:num w:numId="9">
    <w:abstractNumId w:val="1457466266"/>
  </w:num>
  <w:num w:numId="10">
    <w:abstractNumId w:val="1457466325"/>
  </w:num>
  <w:num w:numId="11">
    <w:abstractNumId w:val="1457466379"/>
  </w:num>
  <w:num w:numId="12">
    <w:abstractNumId w:val="14574664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350D3"/>
    <w:rsid w:val="0A061FA0"/>
    <w:rsid w:val="406350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2016-03-08T17:43:00Z</dcterms:created>
  <dc:creator>Ibrahim M. fawzi</dc:creator>
  <cp:lastModifiedBy>Ibrahim M. fawzi</cp:lastModifiedBy>
  <dcterms:modified xsi:type="dcterms:W3CDTF">2016-03-08T19:49:35Z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1033-10.1.0.5465</vt:lpwstr>
  </property>
</Properties>
</file>