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21" w:rsidRPr="007F406F" w:rsidRDefault="007464F3" w:rsidP="009A2F33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rtl/>
        </w:rPr>
      </w:pPr>
      <w:r w:rsidRPr="007F406F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3B073F" wp14:editId="2291E8AF">
                <wp:simplePos x="0" y="0"/>
                <wp:positionH relativeFrom="column">
                  <wp:posOffset>-428625</wp:posOffset>
                </wp:positionH>
                <wp:positionV relativeFrom="paragraph">
                  <wp:posOffset>-266700</wp:posOffset>
                </wp:positionV>
                <wp:extent cx="6419850" cy="5715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985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983838" id="Straight Connector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75pt,-21pt" to="471.75pt,-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7C521A" w:rsidRPr="007F406F">
        <w:rPr>
          <w:rFonts w:ascii="Times New Roman" w:hAnsi="Times New Roman" w:cs="Times New Roman"/>
          <w:sz w:val="32"/>
          <w:szCs w:val="32"/>
        </w:rPr>
        <w:t>Radiographic Interpretation of Dental Caries</w:t>
      </w:r>
      <w:r w:rsidR="004270C1" w:rsidRPr="007F406F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711CD" wp14:editId="66F2A71C">
                <wp:simplePos x="0" y="0"/>
                <wp:positionH relativeFrom="column">
                  <wp:posOffset>4581525</wp:posOffset>
                </wp:positionH>
                <wp:positionV relativeFrom="paragraph">
                  <wp:posOffset>-657225</wp:posOffset>
                </wp:positionV>
                <wp:extent cx="1685925" cy="6667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0C1" w:rsidRPr="004270C1" w:rsidRDefault="004270C1" w:rsidP="004270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270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د. شهرزاد سامي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7711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0.75pt;margin-top:-51.75pt;width:132.75pt;height:5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" filled="f" stroked="f" strokeweight=".5pt">
                <v:textbox>
                  <w:txbxContent>
                    <w:p w:rsidR="004270C1" w:rsidRPr="004270C1" w:rsidRDefault="004270C1" w:rsidP="004270C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4270C1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د. شهرزاد سامي</w:t>
                      </w:r>
                    </w:p>
                  </w:txbxContent>
                </v:textbox>
              </v:shape>
            </w:pict>
          </mc:Fallback>
        </mc:AlternateContent>
      </w:r>
      <w:r w:rsidR="004270C1" w:rsidRPr="007F406F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1BB83" wp14:editId="0B833801">
                <wp:simplePos x="0" y="0"/>
                <wp:positionH relativeFrom="column">
                  <wp:posOffset>-466725</wp:posOffset>
                </wp:positionH>
                <wp:positionV relativeFrom="paragraph">
                  <wp:posOffset>-561975</wp:posOffset>
                </wp:positionV>
                <wp:extent cx="1457325" cy="3524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0C1" w:rsidRPr="004270C1" w:rsidRDefault="004270C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70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Dental radiology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1BB83" id="Text Box 1" o:spid="_x0000_s1027" type="#_x0000_t202" style="position:absolute;left:0;text-align:left;margin-left:-36.75pt;margin-top:-44.25pt;width:114.75pt;height:2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" fillcolor="white [3201]" stroked="f" strokeweight=".5pt">
                <v:textbox>
                  <w:txbxContent>
                    <w:p w:rsidR="004270C1" w:rsidRPr="004270C1" w:rsidRDefault="004270C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70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Dental radiology</w:t>
                      </w:r>
                    </w:p>
                  </w:txbxContent>
                </v:textbox>
              </v:shape>
            </w:pict>
          </mc:Fallback>
        </mc:AlternateContent>
      </w:r>
    </w:p>
    <w:p w:rsidR="007C521A" w:rsidRPr="007F406F" w:rsidRDefault="007C521A" w:rsidP="009A2F3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406F">
        <w:rPr>
          <w:rFonts w:ascii="Times New Roman" w:hAnsi="Times New Roman" w:cs="Times New Roman"/>
          <w:b/>
          <w:bCs/>
          <w:sz w:val="28"/>
          <w:szCs w:val="28"/>
        </w:rPr>
        <w:t>Dental Caries</w:t>
      </w:r>
    </w:p>
    <w:p w:rsidR="007C521A" w:rsidRPr="007F406F" w:rsidRDefault="007C521A" w:rsidP="009A2F33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>Dental caries is a unique disease affecting the hard tissues of teeth</w:t>
      </w:r>
    </w:p>
    <w:p w:rsidR="007C521A" w:rsidRPr="007F406F" w:rsidRDefault="007C521A" w:rsidP="009A2F33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 xml:space="preserve">The carious process is defined as continuous phase of demineralization and </w:t>
      </w:r>
      <w:proofErr w:type="spellStart"/>
      <w:r w:rsidRPr="007F406F">
        <w:rPr>
          <w:rFonts w:ascii="Times New Roman" w:hAnsi="Times New Roman" w:cs="Times New Roman"/>
          <w:sz w:val="28"/>
          <w:szCs w:val="28"/>
        </w:rPr>
        <w:t>remineralization</w:t>
      </w:r>
      <w:proofErr w:type="spellEnd"/>
      <w:r w:rsidRPr="007F406F">
        <w:rPr>
          <w:rFonts w:ascii="Times New Roman" w:hAnsi="Times New Roman" w:cs="Times New Roman"/>
          <w:sz w:val="28"/>
          <w:szCs w:val="28"/>
        </w:rPr>
        <w:t xml:space="preserve"> of tooth surfaces with several stages, which could be reversible or irreversible.</w:t>
      </w:r>
    </w:p>
    <w:p w:rsidR="007C521A" w:rsidRPr="007F406F" w:rsidRDefault="007C521A" w:rsidP="009A2F33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>Tooth decay or caries can be categorized depending on:</w:t>
      </w:r>
    </w:p>
    <w:p w:rsidR="000D698B" w:rsidRPr="007F406F" w:rsidRDefault="009A2F33" w:rsidP="009A2F3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>Anatomical location</w:t>
      </w:r>
    </w:p>
    <w:p w:rsidR="000D698B" w:rsidRPr="007F406F" w:rsidRDefault="009A2F33" w:rsidP="009A2F3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>Activity status</w:t>
      </w:r>
    </w:p>
    <w:p w:rsidR="000D698B" w:rsidRDefault="00B81796" w:rsidP="009A2F3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>E</w:t>
      </w:r>
      <w:r w:rsidR="009A2F33" w:rsidRPr="007F406F">
        <w:rPr>
          <w:rFonts w:ascii="Times New Roman" w:hAnsi="Times New Roman" w:cs="Times New Roman"/>
          <w:sz w:val="28"/>
          <w:szCs w:val="28"/>
        </w:rPr>
        <w:t>tiology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796" w:rsidRPr="00B81796" w:rsidRDefault="00B81796" w:rsidP="009A2F3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1796">
        <w:rPr>
          <w:rFonts w:ascii="Times New Roman" w:hAnsi="Times New Roman" w:cs="Times New Roman"/>
          <w:b/>
          <w:bCs/>
          <w:sz w:val="28"/>
          <w:szCs w:val="28"/>
        </w:rPr>
        <w:t>Proximal caries</w:t>
      </w:r>
    </w:p>
    <w:p w:rsidR="00B81796" w:rsidRDefault="00B81796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796">
        <w:rPr>
          <w:rFonts w:ascii="Times New Roman" w:hAnsi="Times New Roman" w:cs="Times New Roman"/>
          <w:sz w:val="28"/>
          <w:szCs w:val="28"/>
        </w:rPr>
        <w:t>Caries found between two teeth is termed interproximal</w:t>
      </w:r>
      <w:r>
        <w:rPr>
          <w:rFonts w:ascii="Times New Roman" w:hAnsi="Times New Roman" w:cs="Times New Roman"/>
          <w:sz w:val="28"/>
          <w:szCs w:val="28"/>
        </w:rPr>
        <w:t xml:space="preserve"> caries.</w:t>
      </w:r>
      <w:r w:rsidRPr="00B81796">
        <w:rPr>
          <w:rFonts w:ascii="Times New Roman" w:hAnsi="Times New Roman" w:cs="Times New Roman"/>
          <w:sz w:val="28"/>
          <w:szCs w:val="28"/>
        </w:rPr>
        <w:t xml:space="preserve"> On a dental image, interproximal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796">
        <w:rPr>
          <w:rFonts w:ascii="Times New Roman" w:hAnsi="Times New Roman" w:cs="Times New Roman"/>
          <w:sz w:val="28"/>
          <w:szCs w:val="28"/>
        </w:rPr>
        <w:t>caries is typically seen at or just below (apical to) the contact</w:t>
      </w:r>
      <w:r>
        <w:rPr>
          <w:rFonts w:ascii="Times New Roman" w:hAnsi="Times New Roman" w:cs="Times New Roman"/>
          <w:sz w:val="28"/>
          <w:szCs w:val="28"/>
        </w:rPr>
        <w:t xml:space="preserve"> point</w:t>
      </w:r>
      <w:r w:rsidRPr="00B81796">
        <w:rPr>
          <w:rFonts w:ascii="Times New Roman" w:hAnsi="Times New Roman" w:cs="Times New Roman"/>
          <w:sz w:val="28"/>
          <w:szCs w:val="28"/>
        </w:rPr>
        <w:t>. This area is difficult, if not impossible,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796">
        <w:rPr>
          <w:rFonts w:ascii="Times New Roman" w:hAnsi="Times New Roman" w:cs="Times New Roman"/>
          <w:sz w:val="28"/>
          <w:szCs w:val="28"/>
        </w:rPr>
        <w:t>to examine clinically with an explorer.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796">
        <w:rPr>
          <w:rFonts w:ascii="Times New Roman" w:hAnsi="Times New Roman" w:cs="Times New Roman"/>
          <w:sz w:val="28"/>
          <w:szCs w:val="28"/>
        </w:rPr>
        <w:t>As the caries progresses inward through the enamel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796">
        <w:rPr>
          <w:rFonts w:ascii="Times New Roman" w:hAnsi="Times New Roman" w:cs="Times New Roman"/>
          <w:sz w:val="28"/>
          <w:szCs w:val="28"/>
        </w:rPr>
        <w:t>tooth, it assumes a triangular configuration; the apex (or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796">
        <w:rPr>
          <w:rFonts w:ascii="Times New Roman" w:hAnsi="Times New Roman" w:cs="Times New Roman"/>
          <w:sz w:val="28"/>
          <w:szCs w:val="28"/>
        </w:rPr>
        <w:t xml:space="preserve">point) of the triangle is seen at the </w:t>
      </w:r>
      <w:proofErr w:type="spellStart"/>
      <w:r w:rsidRPr="00B81796">
        <w:rPr>
          <w:rFonts w:ascii="Times New Roman" w:hAnsi="Times New Roman" w:cs="Times New Roman"/>
          <w:sz w:val="28"/>
          <w:szCs w:val="28"/>
        </w:rPr>
        <w:t>dentino</w:t>
      </w:r>
      <w:proofErr w:type="spellEnd"/>
      <w:r w:rsidRPr="00B81796">
        <w:rPr>
          <w:rFonts w:ascii="Times New Roman" w:hAnsi="Times New Roman" w:cs="Times New Roman"/>
          <w:sz w:val="28"/>
          <w:szCs w:val="28"/>
        </w:rPr>
        <w:t>-enamel junction</w:t>
      </w:r>
      <w:r>
        <w:rPr>
          <w:rFonts w:ascii="Times New Roman" w:hAnsi="Times New Roman" w:cs="Times New Roman"/>
          <w:sz w:val="28"/>
          <w:szCs w:val="28"/>
        </w:rPr>
        <w:t xml:space="preserve"> (DEJ)</w:t>
      </w:r>
      <w:r w:rsidRPr="00B817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1796" w:rsidRDefault="00B81796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796">
        <w:rPr>
          <w:rFonts w:ascii="Times New Roman" w:hAnsi="Times New Roman" w:cs="Times New Roman"/>
          <w:sz w:val="28"/>
          <w:szCs w:val="28"/>
        </w:rPr>
        <w:t>As the caries reaches the DEJ, it spreads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796">
        <w:rPr>
          <w:rFonts w:ascii="Times New Roman" w:hAnsi="Times New Roman" w:cs="Times New Roman"/>
          <w:sz w:val="28"/>
          <w:szCs w:val="28"/>
        </w:rPr>
        <w:t>laterally and continues into dentin. Another triangular configuration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796">
        <w:rPr>
          <w:rFonts w:ascii="Times New Roman" w:hAnsi="Times New Roman" w:cs="Times New Roman"/>
          <w:sz w:val="28"/>
          <w:szCs w:val="28"/>
        </w:rPr>
        <w:t>is seen in dentin; this time the base of the triangle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796">
        <w:rPr>
          <w:rFonts w:ascii="Times New Roman" w:hAnsi="Times New Roman" w:cs="Times New Roman"/>
          <w:sz w:val="28"/>
          <w:szCs w:val="28"/>
        </w:rPr>
        <w:t>is along the DEJ, and the apex is pointed toward the pulp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796">
        <w:rPr>
          <w:rFonts w:ascii="Times New Roman" w:hAnsi="Times New Roman" w:cs="Times New Roman"/>
          <w:sz w:val="28"/>
          <w:szCs w:val="28"/>
        </w:rPr>
        <w:t>chamber</w:t>
      </w:r>
    </w:p>
    <w:p w:rsidR="009A2F33" w:rsidRPr="007F406F" w:rsidRDefault="009A2F33" w:rsidP="009A2F33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A2F3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405890" cy="1940069"/>
            <wp:effectExtent l="133350" t="76200" r="80010" b="136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64" cy="19485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A2F33" w:rsidRDefault="009A2F33" w:rsidP="009A2F3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521A" w:rsidRPr="007F406F" w:rsidRDefault="007C521A" w:rsidP="009A2F3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406F">
        <w:rPr>
          <w:rFonts w:ascii="Times New Roman" w:hAnsi="Times New Roman" w:cs="Times New Roman"/>
          <w:b/>
          <w:bCs/>
          <w:sz w:val="28"/>
          <w:szCs w:val="28"/>
        </w:rPr>
        <w:t>Proximal caries classified according to its severity</w:t>
      </w:r>
    </w:p>
    <w:p w:rsidR="000D698B" w:rsidRPr="007F406F" w:rsidRDefault="009A2F33" w:rsidP="009A2F3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>Incipient inter proximal caries extends less than half way through the thickness of enamel</w:t>
      </w:r>
    </w:p>
    <w:p w:rsidR="000D698B" w:rsidRPr="007F406F" w:rsidRDefault="009A2F33" w:rsidP="009A2F3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 xml:space="preserve">Moderate inter proximal caries extends more than half way through enamel </w:t>
      </w:r>
    </w:p>
    <w:p w:rsidR="007C521A" w:rsidRPr="007F406F" w:rsidRDefault="007C521A" w:rsidP="009A2F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rtl/>
        </w:rPr>
      </w:pPr>
      <w:r w:rsidRPr="007F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CB5DAD">
            <wp:extent cx="1620740" cy="1370097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48981" cy="1393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EFB2D7">
            <wp:extent cx="1610360" cy="1445488"/>
            <wp:effectExtent l="0" t="0" r="889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16" cy="147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21A" w:rsidRPr="007F406F" w:rsidRDefault="007C521A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>Proximal caries classified according to its severity</w:t>
      </w:r>
    </w:p>
    <w:p w:rsidR="000D698B" w:rsidRPr="007F406F" w:rsidRDefault="009A2F33" w:rsidP="009A2F33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 xml:space="preserve">Advanced inter proximal caries extends to or through the </w:t>
      </w:r>
      <w:proofErr w:type="spellStart"/>
      <w:r w:rsidRPr="007F406F">
        <w:rPr>
          <w:rFonts w:ascii="Times New Roman" w:hAnsi="Times New Roman" w:cs="Times New Roman"/>
          <w:sz w:val="28"/>
          <w:szCs w:val="28"/>
        </w:rPr>
        <w:t>dentanoenamel</w:t>
      </w:r>
      <w:proofErr w:type="spellEnd"/>
      <w:r w:rsidRPr="007F406F">
        <w:rPr>
          <w:rFonts w:ascii="Times New Roman" w:hAnsi="Times New Roman" w:cs="Times New Roman"/>
          <w:sz w:val="28"/>
          <w:szCs w:val="28"/>
        </w:rPr>
        <w:t xml:space="preserve"> junction and into dentin but does not extend through the dentin more than half the distance toward the pulp</w:t>
      </w:r>
      <w:r w:rsidRPr="007F406F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</w:t>
      </w:r>
      <w:r w:rsidRPr="007F406F">
        <w:rPr>
          <w:rFonts w:ascii="Times New Roman" w:hAnsi="Times New Roman" w:cs="Times New Roman"/>
          <w:sz w:val="28"/>
          <w:szCs w:val="28"/>
        </w:rPr>
        <w:t>(affects both enamel and dentin</w:t>
      </w:r>
      <w:r w:rsidRPr="007F406F">
        <w:rPr>
          <w:rFonts w:ascii="Times New Roman" w:hAnsi="Times New Roman" w:cs="Times New Roman"/>
          <w:sz w:val="28"/>
          <w:szCs w:val="28"/>
          <w:rtl/>
          <w:lang w:bidi="ar-IQ"/>
        </w:rPr>
        <w:t>(</w:t>
      </w:r>
    </w:p>
    <w:p w:rsidR="000D698B" w:rsidRPr="007F406F" w:rsidRDefault="009A2F33" w:rsidP="009A2F33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>Severe inter proximal caries extends through enamel and through dentin more than half distance toward the pulp</w:t>
      </w:r>
      <w:r w:rsidRPr="007F406F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</w:t>
      </w:r>
      <w:r w:rsidRPr="007F406F">
        <w:rPr>
          <w:rFonts w:ascii="Times New Roman" w:hAnsi="Times New Roman" w:cs="Times New Roman"/>
          <w:sz w:val="28"/>
          <w:szCs w:val="28"/>
        </w:rPr>
        <w:t>(involve both enamel and dentin</w:t>
      </w:r>
      <w:r w:rsidRPr="007F406F">
        <w:rPr>
          <w:rFonts w:ascii="Times New Roman" w:hAnsi="Times New Roman" w:cs="Times New Roman"/>
          <w:sz w:val="28"/>
          <w:szCs w:val="28"/>
          <w:rtl/>
          <w:lang w:bidi="ar-IQ"/>
        </w:rPr>
        <w:t>(</w:t>
      </w:r>
    </w:p>
    <w:p w:rsidR="001B3D29" w:rsidRDefault="007C521A" w:rsidP="009A2F3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64F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proofErr w:type="spellStart"/>
      <w:r w:rsidR="001B3D29" w:rsidRPr="007464F3">
        <w:rPr>
          <w:rFonts w:ascii="Times New Roman" w:hAnsi="Times New Roman" w:cs="Times New Roman"/>
          <w:b/>
          <w:bCs/>
          <w:sz w:val="28"/>
          <w:szCs w:val="28"/>
        </w:rPr>
        <w:t>Occlusal</w:t>
      </w:r>
      <w:proofErr w:type="spellEnd"/>
      <w:r w:rsidR="001B3D29" w:rsidRPr="007464F3">
        <w:rPr>
          <w:rFonts w:ascii="Times New Roman" w:hAnsi="Times New Roman" w:cs="Times New Roman"/>
          <w:b/>
          <w:bCs/>
          <w:sz w:val="28"/>
          <w:szCs w:val="28"/>
        </w:rPr>
        <w:t xml:space="preserve"> Caries </w:t>
      </w:r>
    </w:p>
    <w:p w:rsidR="001B3D29" w:rsidRPr="007F406F" w:rsidRDefault="001B3D29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 xml:space="preserve">A thorough clinically examination is the method of choices for detection of </w:t>
      </w:r>
      <w:proofErr w:type="spellStart"/>
      <w:r w:rsidRPr="007F406F">
        <w:rPr>
          <w:rFonts w:ascii="Times New Roman" w:hAnsi="Times New Roman" w:cs="Times New Roman"/>
          <w:sz w:val="28"/>
          <w:szCs w:val="28"/>
        </w:rPr>
        <w:t>occlusal</w:t>
      </w:r>
      <w:proofErr w:type="spellEnd"/>
      <w:r w:rsidRPr="007F406F">
        <w:rPr>
          <w:rFonts w:ascii="Times New Roman" w:hAnsi="Times New Roman" w:cs="Times New Roman"/>
          <w:sz w:val="28"/>
          <w:szCs w:val="28"/>
        </w:rPr>
        <w:t xml:space="preserve"> caries </w:t>
      </w:r>
    </w:p>
    <w:p w:rsidR="007C521A" w:rsidRPr="007F406F" w:rsidRDefault="001B3D29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7F406F">
        <w:rPr>
          <w:rFonts w:ascii="Times New Roman" w:hAnsi="Times New Roman" w:cs="Times New Roman"/>
          <w:sz w:val="28"/>
          <w:szCs w:val="28"/>
        </w:rPr>
        <w:t xml:space="preserve">Because of superimposition of dense </w:t>
      </w:r>
      <w:proofErr w:type="spellStart"/>
      <w:r w:rsidRPr="007F406F">
        <w:rPr>
          <w:rFonts w:ascii="Times New Roman" w:hAnsi="Times New Roman" w:cs="Times New Roman"/>
          <w:sz w:val="28"/>
          <w:szCs w:val="28"/>
        </w:rPr>
        <w:t>buccal</w:t>
      </w:r>
      <w:proofErr w:type="spellEnd"/>
      <w:r w:rsidRPr="007F406F">
        <w:rPr>
          <w:rFonts w:ascii="Times New Roman" w:hAnsi="Times New Roman" w:cs="Times New Roman"/>
          <w:sz w:val="28"/>
          <w:szCs w:val="28"/>
        </w:rPr>
        <w:t xml:space="preserve"> and lingual enamel cups early </w:t>
      </w:r>
      <w:proofErr w:type="spellStart"/>
      <w:r w:rsidRPr="007F406F">
        <w:rPr>
          <w:rFonts w:ascii="Times New Roman" w:hAnsi="Times New Roman" w:cs="Times New Roman"/>
          <w:sz w:val="28"/>
          <w:szCs w:val="28"/>
        </w:rPr>
        <w:t>occlusal</w:t>
      </w:r>
      <w:proofErr w:type="spellEnd"/>
      <w:r w:rsidRPr="007F406F">
        <w:rPr>
          <w:rFonts w:ascii="Times New Roman" w:hAnsi="Times New Roman" w:cs="Times New Roman"/>
          <w:sz w:val="28"/>
          <w:szCs w:val="28"/>
        </w:rPr>
        <w:t xml:space="preserve"> caries is difficult to see on a dental radiograph</w:t>
      </w:r>
    </w:p>
    <w:p w:rsidR="001B3D29" w:rsidRPr="007F406F" w:rsidRDefault="001B3D29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</w:p>
    <w:p w:rsidR="001B3D29" w:rsidRPr="007F406F" w:rsidRDefault="001B3D29" w:rsidP="009A2F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rtl/>
        </w:rPr>
      </w:pPr>
      <w:r w:rsidRPr="007F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22E417">
            <wp:extent cx="1659708" cy="11690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26" cy="117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D29" w:rsidRPr="007464F3" w:rsidRDefault="001B3D29" w:rsidP="009A2F3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464F3">
        <w:rPr>
          <w:rFonts w:ascii="Times New Roman" w:hAnsi="Times New Roman" w:cs="Times New Roman"/>
          <w:b/>
          <w:bCs/>
          <w:sz w:val="28"/>
          <w:szCs w:val="28"/>
        </w:rPr>
        <w:t>Occlusal</w:t>
      </w:r>
      <w:proofErr w:type="spellEnd"/>
      <w:r w:rsidRPr="007464F3">
        <w:rPr>
          <w:rFonts w:ascii="Times New Roman" w:hAnsi="Times New Roman" w:cs="Times New Roman"/>
          <w:b/>
          <w:bCs/>
          <w:sz w:val="28"/>
          <w:szCs w:val="28"/>
        </w:rPr>
        <w:t xml:space="preserve"> caries classified into</w:t>
      </w:r>
    </w:p>
    <w:p w:rsidR="001B3D29" w:rsidRPr="007F406F" w:rsidRDefault="001B3D29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4F3">
        <w:rPr>
          <w:rFonts w:ascii="Times New Roman" w:hAnsi="Times New Roman" w:cs="Times New Roman"/>
          <w:sz w:val="28"/>
          <w:szCs w:val="28"/>
          <w:u w:val="single"/>
        </w:rPr>
        <w:t xml:space="preserve">Incipient </w:t>
      </w:r>
      <w:proofErr w:type="spellStart"/>
      <w:r w:rsidRPr="007464F3">
        <w:rPr>
          <w:rFonts w:ascii="Times New Roman" w:hAnsi="Times New Roman" w:cs="Times New Roman"/>
          <w:sz w:val="28"/>
          <w:szCs w:val="28"/>
          <w:u w:val="single"/>
        </w:rPr>
        <w:t>occlusal</w:t>
      </w:r>
      <w:proofErr w:type="spellEnd"/>
      <w:r w:rsidRPr="007464F3">
        <w:rPr>
          <w:rFonts w:ascii="Times New Roman" w:hAnsi="Times New Roman" w:cs="Times New Roman"/>
          <w:sz w:val="28"/>
          <w:szCs w:val="28"/>
          <w:u w:val="single"/>
        </w:rPr>
        <w:t xml:space="preserve"> caries</w:t>
      </w:r>
      <w:r w:rsidRPr="007F406F">
        <w:rPr>
          <w:rFonts w:ascii="Times New Roman" w:hAnsi="Times New Roman" w:cs="Times New Roman"/>
          <w:sz w:val="28"/>
          <w:szCs w:val="28"/>
        </w:rPr>
        <w:t xml:space="preserve"> cannot be seen on a dental radiograph and must be detected clinically with dental probe</w:t>
      </w:r>
    </w:p>
    <w:p w:rsidR="001B3D29" w:rsidRPr="007F406F" w:rsidRDefault="001B3D29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7464F3">
        <w:rPr>
          <w:rFonts w:ascii="Times New Roman" w:hAnsi="Times New Roman" w:cs="Times New Roman"/>
          <w:sz w:val="28"/>
          <w:szCs w:val="28"/>
          <w:u w:val="single"/>
        </w:rPr>
        <w:t xml:space="preserve">Moderate </w:t>
      </w:r>
      <w:proofErr w:type="spellStart"/>
      <w:r w:rsidRPr="007464F3">
        <w:rPr>
          <w:rFonts w:ascii="Times New Roman" w:hAnsi="Times New Roman" w:cs="Times New Roman"/>
          <w:sz w:val="28"/>
          <w:szCs w:val="28"/>
          <w:u w:val="single"/>
        </w:rPr>
        <w:t>occlusal</w:t>
      </w:r>
      <w:proofErr w:type="spellEnd"/>
      <w:r w:rsidRPr="007464F3">
        <w:rPr>
          <w:rFonts w:ascii="Times New Roman" w:hAnsi="Times New Roman" w:cs="Times New Roman"/>
          <w:sz w:val="28"/>
          <w:szCs w:val="28"/>
          <w:u w:val="single"/>
        </w:rPr>
        <w:t xml:space="preserve"> caries</w:t>
      </w:r>
      <w:r w:rsidRPr="007F406F">
        <w:rPr>
          <w:rFonts w:ascii="Times New Roman" w:hAnsi="Times New Roman" w:cs="Times New Roman"/>
          <w:sz w:val="28"/>
          <w:szCs w:val="28"/>
        </w:rPr>
        <w:t xml:space="preserve"> extends into dentin and appears as a very thin radiolucent line located under the enamel of the </w:t>
      </w:r>
      <w:proofErr w:type="spellStart"/>
      <w:r w:rsidRPr="007F406F">
        <w:rPr>
          <w:rFonts w:ascii="Times New Roman" w:hAnsi="Times New Roman" w:cs="Times New Roman"/>
          <w:sz w:val="28"/>
          <w:szCs w:val="28"/>
        </w:rPr>
        <w:t>occlusal</w:t>
      </w:r>
      <w:proofErr w:type="spellEnd"/>
      <w:r w:rsidRPr="007F406F">
        <w:rPr>
          <w:rFonts w:ascii="Times New Roman" w:hAnsi="Times New Roman" w:cs="Times New Roman"/>
          <w:sz w:val="28"/>
          <w:szCs w:val="28"/>
        </w:rPr>
        <w:t xml:space="preserve"> surface</w:t>
      </w:r>
    </w:p>
    <w:p w:rsidR="001B3D29" w:rsidRPr="007F406F" w:rsidRDefault="001B3D29" w:rsidP="009A2F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rtl/>
        </w:rPr>
      </w:pPr>
      <w:r w:rsidRPr="007F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75988D">
            <wp:extent cx="2105025" cy="173461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77" cy="1744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98B" w:rsidRPr="007F406F" w:rsidRDefault="009A2F33" w:rsidP="009A2F33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4F3">
        <w:rPr>
          <w:rFonts w:ascii="Times New Roman" w:hAnsi="Times New Roman" w:cs="Times New Roman"/>
          <w:sz w:val="28"/>
          <w:szCs w:val="28"/>
          <w:u w:val="single"/>
        </w:rPr>
        <w:t xml:space="preserve">Severe </w:t>
      </w:r>
      <w:proofErr w:type="spellStart"/>
      <w:r w:rsidRPr="007464F3">
        <w:rPr>
          <w:rFonts w:ascii="Times New Roman" w:hAnsi="Times New Roman" w:cs="Times New Roman"/>
          <w:sz w:val="28"/>
          <w:szCs w:val="28"/>
          <w:u w:val="single"/>
        </w:rPr>
        <w:t>occlusal</w:t>
      </w:r>
      <w:proofErr w:type="spellEnd"/>
      <w:r w:rsidRPr="007464F3">
        <w:rPr>
          <w:rFonts w:ascii="Times New Roman" w:hAnsi="Times New Roman" w:cs="Times New Roman"/>
          <w:sz w:val="28"/>
          <w:szCs w:val="28"/>
          <w:u w:val="single"/>
        </w:rPr>
        <w:t xml:space="preserve"> caries</w:t>
      </w:r>
      <w:r w:rsidRPr="007F406F">
        <w:rPr>
          <w:rFonts w:ascii="Times New Roman" w:hAnsi="Times New Roman" w:cs="Times New Roman"/>
          <w:sz w:val="28"/>
          <w:szCs w:val="28"/>
        </w:rPr>
        <w:t xml:space="preserve"> extends into dentin and appears </w:t>
      </w:r>
      <w:proofErr w:type="gramStart"/>
      <w:r w:rsidRPr="007F406F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7F406F">
        <w:rPr>
          <w:rFonts w:ascii="Times New Roman" w:hAnsi="Times New Roman" w:cs="Times New Roman"/>
          <w:sz w:val="28"/>
          <w:szCs w:val="28"/>
        </w:rPr>
        <w:t xml:space="preserve"> as large radiolucency under the enamel of </w:t>
      </w:r>
      <w:proofErr w:type="spellStart"/>
      <w:r w:rsidRPr="007F406F">
        <w:rPr>
          <w:rFonts w:ascii="Times New Roman" w:hAnsi="Times New Roman" w:cs="Times New Roman"/>
          <w:sz w:val="28"/>
          <w:szCs w:val="28"/>
        </w:rPr>
        <w:t>occlusal</w:t>
      </w:r>
      <w:proofErr w:type="spellEnd"/>
      <w:r w:rsidRPr="007F406F">
        <w:rPr>
          <w:rFonts w:ascii="Times New Roman" w:hAnsi="Times New Roman" w:cs="Times New Roman"/>
          <w:sz w:val="28"/>
          <w:szCs w:val="28"/>
        </w:rPr>
        <w:t xml:space="preserve"> surface of the tooth clinically appears as a </w:t>
      </w:r>
      <w:proofErr w:type="spellStart"/>
      <w:r w:rsidRPr="007F406F">
        <w:rPr>
          <w:rFonts w:ascii="Times New Roman" w:hAnsi="Times New Roman" w:cs="Times New Roman"/>
          <w:sz w:val="28"/>
          <w:szCs w:val="28"/>
        </w:rPr>
        <w:t>cavitations</w:t>
      </w:r>
      <w:proofErr w:type="spellEnd"/>
      <w:r w:rsidRPr="007F406F">
        <w:rPr>
          <w:rFonts w:ascii="Times New Roman" w:hAnsi="Times New Roman" w:cs="Times New Roman"/>
          <w:sz w:val="28"/>
          <w:szCs w:val="28"/>
        </w:rPr>
        <w:t xml:space="preserve"> into a tooth.</w:t>
      </w:r>
    </w:p>
    <w:p w:rsidR="001B3D29" w:rsidRPr="007464F3" w:rsidRDefault="001B3D29" w:rsidP="009A2F3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464F3">
        <w:rPr>
          <w:rFonts w:ascii="Times New Roman" w:hAnsi="Times New Roman" w:cs="Times New Roman"/>
          <w:b/>
          <w:bCs/>
          <w:sz w:val="28"/>
          <w:szCs w:val="28"/>
        </w:rPr>
        <w:lastRenderedPageBreak/>
        <w:t>Buccal</w:t>
      </w:r>
      <w:proofErr w:type="spellEnd"/>
      <w:r w:rsidRPr="007464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64F3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7464F3">
        <w:rPr>
          <w:rFonts w:ascii="Times New Roman" w:hAnsi="Times New Roman" w:cs="Times New Roman"/>
          <w:b/>
          <w:bCs/>
          <w:sz w:val="28"/>
          <w:szCs w:val="28"/>
        </w:rPr>
        <w:t xml:space="preserve">nd Lingual Caries </w:t>
      </w:r>
    </w:p>
    <w:p w:rsidR="001B3D29" w:rsidRPr="007F406F" w:rsidRDefault="001B3D29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406F">
        <w:rPr>
          <w:rFonts w:ascii="Times New Roman" w:hAnsi="Times New Roman" w:cs="Times New Roman"/>
          <w:sz w:val="28"/>
          <w:szCs w:val="28"/>
        </w:rPr>
        <w:t>Buccal</w:t>
      </w:r>
      <w:proofErr w:type="spellEnd"/>
      <w:r w:rsidRPr="007F406F">
        <w:rPr>
          <w:rFonts w:ascii="Times New Roman" w:hAnsi="Times New Roman" w:cs="Times New Roman"/>
          <w:sz w:val="28"/>
          <w:szCs w:val="28"/>
        </w:rPr>
        <w:t xml:space="preserve"> caries involve the </w:t>
      </w:r>
      <w:proofErr w:type="spellStart"/>
      <w:r w:rsidRPr="007F406F">
        <w:rPr>
          <w:rFonts w:ascii="Times New Roman" w:hAnsi="Times New Roman" w:cs="Times New Roman"/>
          <w:sz w:val="28"/>
          <w:szCs w:val="28"/>
        </w:rPr>
        <w:t>buccal</w:t>
      </w:r>
      <w:proofErr w:type="spellEnd"/>
      <w:r w:rsidRPr="007F406F">
        <w:rPr>
          <w:rFonts w:ascii="Times New Roman" w:hAnsi="Times New Roman" w:cs="Times New Roman"/>
          <w:sz w:val="28"/>
          <w:szCs w:val="28"/>
        </w:rPr>
        <w:t xml:space="preserve"> tooth surface.</w:t>
      </w:r>
    </w:p>
    <w:p w:rsidR="001B3D29" w:rsidRPr="007F406F" w:rsidRDefault="001B3D29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>Lingual caries involve the lingual tooth surface.</w:t>
      </w:r>
    </w:p>
    <w:p w:rsidR="001B3D29" w:rsidRPr="007F406F" w:rsidRDefault="001B3D29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>Because of superimposition of the densities of normal tooth structure, they are difficult to be detected by the dental radiograph and are best detected clinically.</w:t>
      </w:r>
    </w:p>
    <w:p w:rsidR="001B3D29" w:rsidRPr="007F406F" w:rsidRDefault="001B3D29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proofErr w:type="spellStart"/>
      <w:r w:rsidRPr="007F406F">
        <w:rPr>
          <w:rFonts w:ascii="Times New Roman" w:hAnsi="Times New Roman" w:cs="Times New Roman"/>
          <w:sz w:val="28"/>
          <w:szCs w:val="28"/>
        </w:rPr>
        <w:t>Radiographically</w:t>
      </w:r>
      <w:proofErr w:type="spellEnd"/>
      <w:r w:rsidRPr="007F406F">
        <w:rPr>
          <w:rFonts w:ascii="Times New Roman" w:hAnsi="Times New Roman" w:cs="Times New Roman"/>
          <w:sz w:val="28"/>
          <w:szCs w:val="28"/>
        </w:rPr>
        <w:t xml:space="preserve"> these carious lesions appear as a small circular radiolucent area.</w:t>
      </w:r>
    </w:p>
    <w:p w:rsidR="001B3D29" w:rsidRPr="007F406F" w:rsidRDefault="001B3D29" w:rsidP="009A2F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rtl/>
        </w:rPr>
      </w:pPr>
      <w:r w:rsidRPr="007F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986DCA">
            <wp:extent cx="2171700" cy="1725761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44" cy="1734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D29" w:rsidRPr="007464F3" w:rsidRDefault="001B3D29" w:rsidP="009A2F3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64F3">
        <w:rPr>
          <w:rFonts w:ascii="Times New Roman" w:hAnsi="Times New Roman" w:cs="Times New Roman"/>
          <w:b/>
          <w:bCs/>
          <w:sz w:val="28"/>
          <w:szCs w:val="28"/>
        </w:rPr>
        <w:t xml:space="preserve">Root Surface Caries </w:t>
      </w:r>
    </w:p>
    <w:p w:rsidR="001B3D29" w:rsidRPr="007F406F" w:rsidRDefault="001B3D29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 xml:space="preserve">Clinically root surface caries is easily detected on exposed root surface. </w:t>
      </w:r>
    </w:p>
    <w:p w:rsidR="001B3D29" w:rsidRPr="007F406F" w:rsidRDefault="001B3D29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>The most common locations include the exposed root of the mandibular premolar and molar areas.</w:t>
      </w:r>
    </w:p>
    <w:p w:rsidR="001B3D29" w:rsidRPr="007F406F" w:rsidRDefault="001B3D29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406F">
        <w:rPr>
          <w:rFonts w:ascii="Times New Roman" w:hAnsi="Times New Roman" w:cs="Times New Roman"/>
          <w:sz w:val="28"/>
          <w:szCs w:val="28"/>
        </w:rPr>
        <w:t>Radiographically</w:t>
      </w:r>
      <w:proofErr w:type="spellEnd"/>
      <w:r w:rsidRPr="007F406F">
        <w:rPr>
          <w:rFonts w:ascii="Times New Roman" w:hAnsi="Times New Roman" w:cs="Times New Roman"/>
          <w:sz w:val="28"/>
          <w:szCs w:val="28"/>
        </w:rPr>
        <w:t xml:space="preserve"> the root surface caries appears as a cupped–out or crater shaped radiolucency just below the </w:t>
      </w:r>
      <w:proofErr w:type="spellStart"/>
      <w:r w:rsidRPr="007F406F">
        <w:rPr>
          <w:rFonts w:ascii="Times New Roman" w:hAnsi="Times New Roman" w:cs="Times New Roman"/>
          <w:sz w:val="28"/>
          <w:szCs w:val="28"/>
        </w:rPr>
        <w:t>cemento</w:t>
      </w:r>
      <w:proofErr w:type="spellEnd"/>
      <w:r w:rsidRPr="007F406F">
        <w:rPr>
          <w:rFonts w:ascii="Times New Roman" w:hAnsi="Times New Roman" w:cs="Times New Roman"/>
          <w:sz w:val="28"/>
          <w:szCs w:val="28"/>
        </w:rPr>
        <w:t>-enamel junction.</w:t>
      </w:r>
    </w:p>
    <w:p w:rsidR="001B3D29" w:rsidRPr="007F406F" w:rsidRDefault="001B3D29" w:rsidP="009A2F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rtl/>
        </w:rPr>
      </w:pPr>
      <w:r w:rsidRPr="007F406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449D6D">
            <wp:extent cx="1428750" cy="1897721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278" cy="1905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D29" w:rsidRPr="007464F3" w:rsidRDefault="001B3D29" w:rsidP="009A2F3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64F3">
        <w:rPr>
          <w:rFonts w:ascii="Times New Roman" w:hAnsi="Times New Roman" w:cs="Times New Roman"/>
          <w:b/>
          <w:bCs/>
          <w:sz w:val="28"/>
          <w:szCs w:val="28"/>
        </w:rPr>
        <w:t xml:space="preserve">Recurrent Caries </w:t>
      </w:r>
    </w:p>
    <w:p w:rsidR="001B3D29" w:rsidRPr="007F406F" w:rsidRDefault="001B3D29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 xml:space="preserve">Secondary or recurrent caries occurs adjacent to a pre-existing restoration.  It is occurs in this region because of </w:t>
      </w:r>
    </w:p>
    <w:p w:rsidR="001B3D29" w:rsidRPr="007464F3" w:rsidRDefault="001B3D29" w:rsidP="009A2F33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4F3">
        <w:rPr>
          <w:rFonts w:ascii="Times New Roman" w:hAnsi="Times New Roman" w:cs="Times New Roman"/>
          <w:sz w:val="28"/>
          <w:szCs w:val="28"/>
        </w:rPr>
        <w:t xml:space="preserve">Inadequate cavity preparation </w:t>
      </w:r>
    </w:p>
    <w:p w:rsidR="007464F3" w:rsidRPr="007464F3" w:rsidRDefault="001B3D29" w:rsidP="009A2F33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4F3">
        <w:rPr>
          <w:rFonts w:ascii="Times New Roman" w:hAnsi="Times New Roman" w:cs="Times New Roman"/>
          <w:sz w:val="28"/>
          <w:szCs w:val="28"/>
        </w:rPr>
        <w:t>Defective margins</w:t>
      </w:r>
    </w:p>
    <w:p w:rsidR="001B3D29" w:rsidRPr="007464F3" w:rsidRDefault="001B3D29" w:rsidP="009A2F33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7464F3">
        <w:rPr>
          <w:rFonts w:ascii="Times New Roman" w:hAnsi="Times New Roman" w:cs="Times New Roman"/>
          <w:sz w:val="28"/>
          <w:szCs w:val="28"/>
        </w:rPr>
        <w:t>Incomplete removal of caries prior to the placement of restoration</w:t>
      </w:r>
    </w:p>
    <w:p w:rsidR="001B3D29" w:rsidRPr="007F406F" w:rsidRDefault="001B3D29" w:rsidP="009A2F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rtl/>
        </w:rPr>
      </w:pPr>
      <w:r w:rsidRPr="007F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A4D38C">
            <wp:extent cx="2298700" cy="1745026"/>
            <wp:effectExtent l="0" t="0" r="635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09" cy="1751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B12" w:rsidRPr="007464F3" w:rsidRDefault="001B3D29" w:rsidP="009A2F3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E02B12" w:rsidRPr="007464F3">
        <w:rPr>
          <w:rFonts w:ascii="Times New Roman" w:hAnsi="Times New Roman" w:cs="Times New Roman"/>
          <w:b/>
          <w:bCs/>
          <w:sz w:val="28"/>
          <w:szCs w:val="28"/>
        </w:rPr>
        <w:t>Rampant Caries</w:t>
      </w:r>
    </w:p>
    <w:p w:rsidR="001B3D29" w:rsidRPr="007F406F" w:rsidRDefault="00E02B12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7F406F">
        <w:rPr>
          <w:rFonts w:ascii="Times New Roman" w:hAnsi="Times New Roman" w:cs="Times New Roman"/>
          <w:sz w:val="28"/>
          <w:szCs w:val="28"/>
        </w:rPr>
        <w:t>Advanced and severe caries that affects numerous teeth, rampant caries is seen in children with poor dietary habits or in adults with a decreased salivary flow.</w:t>
      </w:r>
    </w:p>
    <w:p w:rsidR="00E02B12" w:rsidRPr="007F406F" w:rsidRDefault="007464F3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7F406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E426A1F" wp14:editId="24EDE408">
            <wp:simplePos x="0" y="0"/>
            <wp:positionH relativeFrom="margin">
              <wp:posOffset>2176780</wp:posOffset>
            </wp:positionH>
            <wp:positionV relativeFrom="paragraph">
              <wp:posOffset>10795</wp:posOffset>
            </wp:positionV>
            <wp:extent cx="2314575" cy="1867153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67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B12" w:rsidRPr="007F406F" w:rsidRDefault="00E02B12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2B12" w:rsidRPr="007F406F" w:rsidRDefault="00E02B12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2B12" w:rsidRPr="007F406F" w:rsidRDefault="00E02B12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2B12" w:rsidRPr="007F406F" w:rsidRDefault="00E02B12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</w:p>
    <w:p w:rsidR="00E02B12" w:rsidRPr="007464F3" w:rsidRDefault="00E02B12" w:rsidP="009A2F3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64F3">
        <w:rPr>
          <w:rFonts w:ascii="Times New Roman" w:hAnsi="Times New Roman" w:cs="Times New Roman"/>
          <w:b/>
          <w:bCs/>
          <w:sz w:val="28"/>
          <w:szCs w:val="28"/>
        </w:rPr>
        <w:t>Radiolucent Cervical Burn-Out</w:t>
      </w:r>
    </w:p>
    <w:p w:rsidR="00E02B12" w:rsidRPr="007F406F" w:rsidRDefault="00E02B12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>Cervical burn-out can be explained as that the different parts of the tooth and supporting bone tissue penetrated by the same x-ray beam</w:t>
      </w:r>
    </w:p>
    <w:p w:rsidR="00E02B12" w:rsidRPr="007F406F" w:rsidRDefault="00E02B12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 xml:space="preserve">In the crown-dense enamel cap and dentin </w:t>
      </w:r>
    </w:p>
    <w:p w:rsidR="00E02B12" w:rsidRPr="007F406F" w:rsidRDefault="00E02B12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 xml:space="preserve">In the tooth neck-only the dentin </w:t>
      </w:r>
    </w:p>
    <w:p w:rsidR="00E02B12" w:rsidRPr="007F406F" w:rsidRDefault="00E02B12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 xml:space="preserve">In the root-dentin and </w:t>
      </w:r>
      <w:proofErr w:type="spellStart"/>
      <w:r w:rsidRPr="007F406F">
        <w:rPr>
          <w:rFonts w:ascii="Times New Roman" w:hAnsi="Times New Roman" w:cs="Times New Roman"/>
          <w:sz w:val="28"/>
          <w:szCs w:val="28"/>
        </w:rPr>
        <w:t>buccal</w:t>
      </w:r>
      <w:proofErr w:type="spellEnd"/>
      <w:r w:rsidRPr="007F406F">
        <w:rPr>
          <w:rFonts w:ascii="Times New Roman" w:hAnsi="Times New Roman" w:cs="Times New Roman"/>
          <w:sz w:val="28"/>
          <w:szCs w:val="28"/>
        </w:rPr>
        <w:t xml:space="preserve"> and lingual plates of the alveolar bone.</w:t>
      </w:r>
    </w:p>
    <w:p w:rsidR="00E02B12" w:rsidRPr="007464F3" w:rsidRDefault="00E02B12" w:rsidP="009A2F3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64F3">
        <w:rPr>
          <w:rFonts w:ascii="Times New Roman" w:hAnsi="Times New Roman" w:cs="Times New Roman"/>
          <w:b/>
          <w:bCs/>
          <w:sz w:val="28"/>
          <w:szCs w:val="28"/>
        </w:rPr>
        <w:t>Cervical burn out can be distinguished by the following features:</w:t>
      </w:r>
    </w:p>
    <w:p w:rsidR="00E02B12" w:rsidRPr="007F406F" w:rsidRDefault="007F406F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>It’s</w:t>
      </w:r>
      <w:r w:rsidR="00E02B12" w:rsidRPr="007F406F">
        <w:rPr>
          <w:rFonts w:ascii="Times New Roman" w:hAnsi="Times New Roman" w:cs="Times New Roman"/>
          <w:sz w:val="28"/>
          <w:szCs w:val="28"/>
        </w:rPr>
        <w:t xml:space="preserve"> located at the neck of the tooth demarcated above by the enamel cap or restoration and below by alveolar bone level. </w:t>
      </w:r>
    </w:p>
    <w:p w:rsidR="00E02B12" w:rsidRPr="007F406F" w:rsidRDefault="007F406F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>It’s</w:t>
      </w:r>
      <w:r w:rsidR="00E02B12" w:rsidRPr="007F406F">
        <w:rPr>
          <w:rFonts w:ascii="Times New Roman" w:hAnsi="Times New Roman" w:cs="Times New Roman"/>
          <w:sz w:val="28"/>
          <w:szCs w:val="28"/>
        </w:rPr>
        <w:t xml:space="preserve"> triangular in shape gradually become less apparent towards the </w:t>
      </w:r>
      <w:proofErr w:type="spellStart"/>
      <w:r w:rsidR="00E02B12" w:rsidRPr="007F406F">
        <w:rPr>
          <w:rFonts w:ascii="Times New Roman" w:hAnsi="Times New Roman" w:cs="Times New Roman"/>
          <w:sz w:val="28"/>
          <w:szCs w:val="28"/>
        </w:rPr>
        <w:t>centre</w:t>
      </w:r>
      <w:proofErr w:type="spellEnd"/>
      <w:r w:rsidR="00E02B12" w:rsidRPr="007F406F">
        <w:rPr>
          <w:rFonts w:ascii="Times New Roman" w:hAnsi="Times New Roman" w:cs="Times New Roman"/>
          <w:sz w:val="28"/>
          <w:szCs w:val="28"/>
        </w:rPr>
        <w:t xml:space="preserve"> of the tooth.</w:t>
      </w:r>
    </w:p>
    <w:p w:rsidR="00E02B12" w:rsidRPr="007F406F" w:rsidRDefault="00E02B12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7F406F">
        <w:rPr>
          <w:rFonts w:ascii="Times New Roman" w:hAnsi="Times New Roman" w:cs="Times New Roman"/>
          <w:sz w:val="28"/>
          <w:szCs w:val="28"/>
        </w:rPr>
        <w:t>All the teeth on the radiograph are affected, especially in the premolars.</w:t>
      </w:r>
    </w:p>
    <w:p w:rsidR="00E02B12" w:rsidRPr="007464F3" w:rsidRDefault="00E02B12" w:rsidP="009A2F3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64F3">
        <w:rPr>
          <w:rFonts w:ascii="Times New Roman" w:hAnsi="Times New Roman" w:cs="Times New Roman"/>
          <w:b/>
          <w:bCs/>
          <w:sz w:val="28"/>
          <w:szCs w:val="28"/>
        </w:rPr>
        <w:t xml:space="preserve">Radiopaque Zone </w:t>
      </w:r>
      <w:r w:rsidR="007F406F" w:rsidRPr="007464F3">
        <w:rPr>
          <w:rFonts w:ascii="Times New Roman" w:hAnsi="Times New Roman" w:cs="Times New Roman"/>
          <w:b/>
          <w:bCs/>
          <w:sz w:val="28"/>
          <w:szCs w:val="28"/>
        </w:rPr>
        <w:t>beneath</w:t>
      </w:r>
      <w:r w:rsidRPr="007464F3">
        <w:rPr>
          <w:rFonts w:ascii="Times New Roman" w:hAnsi="Times New Roman" w:cs="Times New Roman"/>
          <w:b/>
          <w:bCs/>
          <w:sz w:val="28"/>
          <w:szCs w:val="28"/>
        </w:rPr>
        <w:t xml:space="preserve"> Amalgam Restoration</w:t>
      </w:r>
    </w:p>
    <w:p w:rsidR="00E02B12" w:rsidRPr="007F406F" w:rsidRDefault="00E02B12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7F406F">
        <w:rPr>
          <w:rFonts w:ascii="Times New Roman" w:hAnsi="Times New Roman" w:cs="Times New Roman"/>
          <w:sz w:val="28"/>
          <w:szCs w:val="28"/>
        </w:rPr>
        <w:t xml:space="preserve">It has been shown with time, tin and zinc ions are released into the underlying demineralized dentin producing radiopaque zone which follow the S-shape of dentinal tubules. The normal dentin on either sides appear more radiolucent by </w:t>
      </w:r>
      <w:r w:rsidRPr="007F406F">
        <w:rPr>
          <w:rFonts w:ascii="Times New Roman" w:hAnsi="Times New Roman" w:cs="Times New Roman"/>
          <w:sz w:val="28"/>
          <w:szCs w:val="28"/>
        </w:rPr>
        <w:lastRenderedPageBreak/>
        <w:t>contrast, this more radiolucent normal dentin may simulate the shadow of caries and lead to difficult diagnosis.</w:t>
      </w:r>
    </w:p>
    <w:p w:rsidR="00E02B12" w:rsidRPr="007F406F" w:rsidRDefault="00E02B12" w:rsidP="009A2F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rtl/>
        </w:rPr>
      </w:pPr>
      <w:r w:rsidRPr="007F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25188E">
            <wp:extent cx="2238375" cy="171518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20" cy="172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06F" w:rsidRPr="007464F3" w:rsidRDefault="007F406F" w:rsidP="009A2F3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64F3">
        <w:rPr>
          <w:rFonts w:ascii="Times New Roman" w:hAnsi="Times New Roman" w:cs="Times New Roman"/>
          <w:b/>
          <w:bCs/>
          <w:sz w:val="28"/>
          <w:szCs w:val="28"/>
        </w:rPr>
        <w:t xml:space="preserve">Limitations of Radiographic Diagnosis </w:t>
      </w:r>
      <w:r w:rsidR="007464F3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7464F3">
        <w:rPr>
          <w:rFonts w:ascii="Times New Roman" w:hAnsi="Times New Roman" w:cs="Times New Roman"/>
          <w:b/>
          <w:bCs/>
          <w:sz w:val="28"/>
          <w:szCs w:val="28"/>
        </w:rPr>
        <w:t>f Caries</w:t>
      </w:r>
    </w:p>
    <w:p w:rsidR="007F406F" w:rsidRPr="007464F3" w:rsidRDefault="007F406F" w:rsidP="009A2F33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4F3">
        <w:rPr>
          <w:rFonts w:ascii="Times New Roman" w:hAnsi="Times New Roman" w:cs="Times New Roman"/>
          <w:sz w:val="28"/>
          <w:szCs w:val="28"/>
        </w:rPr>
        <w:t xml:space="preserve">Carious lesions are usually larger clinically than they appear </w:t>
      </w:r>
      <w:proofErr w:type="spellStart"/>
      <w:r w:rsidRPr="007464F3">
        <w:rPr>
          <w:rFonts w:ascii="Times New Roman" w:hAnsi="Times New Roman" w:cs="Times New Roman"/>
          <w:sz w:val="28"/>
          <w:szCs w:val="28"/>
        </w:rPr>
        <w:t>radiographically</w:t>
      </w:r>
      <w:proofErr w:type="spellEnd"/>
      <w:r w:rsidRPr="007464F3">
        <w:rPr>
          <w:rFonts w:ascii="Times New Roman" w:hAnsi="Times New Roman" w:cs="Times New Roman"/>
          <w:sz w:val="28"/>
          <w:szCs w:val="28"/>
        </w:rPr>
        <w:t xml:space="preserve"> and very early lesions are not evident at all</w:t>
      </w:r>
    </w:p>
    <w:p w:rsidR="00E02B12" w:rsidRPr="007464F3" w:rsidRDefault="007F406F" w:rsidP="009A2F33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4F3">
        <w:rPr>
          <w:rFonts w:ascii="Times New Roman" w:hAnsi="Times New Roman" w:cs="Times New Roman"/>
          <w:sz w:val="28"/>
          <w:szCs w:val="28"/>
        </w:rPr>
        <w:t>Technique variations in film and x-ray beam position can affect the image of the carious lesions (incorrect horizontal angulations make carious lesion confirm in the enamel to be progressed into dentin)</w:t>
      </w:r>
    </w:p>
    <w:p w:rsidR="007F406F" w:rsidRPr="007464F3" w:rsidRDefault="007F406F" w:rsidP="009A2F33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4F3">
        <w:rPr>
          <w:rFonts w:ascii="Times New Roman" w:hAnsi="Times New Roman" w:cs="Times New Roman"/>
          <w:sz w:val="28"/>
          <w:szCs w:val="28"/>
        </w:rPr>
        <w:t>Exposure factors can affect the overall radiographic contrast and thus affect the appearance or size of carious lesion on radiograph</w:t>
      </w:r>
    </w:p>
    <w:p w:rsidR="007F406F" w:rsidRPr="007F406F" w:rsidRDefault="007F406F" w:rsidP="009A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6F">
        <w:rPr>
          <w:rFonts w:ascii="Times New Roman" w:hAnsi="Times New Roman" w:cs="Times New Roman"/>
          <w:sz w:val="28"/>
          <w:szCs w:val="28"/>
        </w:rPr>
        <w:t xml:space="preserve">Superimposition and two dimensional image mean that the following features cannot always be determined: </w:t>
      </w:r>
    </w:p>
    <w:p w:rsidR="007F406F" w:rsidRPr="007464F3" w:rsidRDefault="007F406F" w:rsidP="009A2F33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4F3">
        <w:rPr>
          <w:rFonts w:ascii="Times New Roman" w:hAnsi="Times New Roman" w:cs="Times New Roman"/>
          <w:sz w:val="28"/>
          <w:szCs w:val="28"/>
        </w:rPr>
        <w:t xml:space="preserve">The exact site of a carious lesion e.g. </w:t>
      </w:r>
      <w:proofErr w:type="spellStart"/>
      <w:r w:rsidRPr="007464F3">
        <w:rPr>
          <w:rFonts w:ascii="Times New Roman" w:hAnsi="Times New Roman" w:cs="Times New Roman"/>
          <w:sz w:val="28"/>
          <w:szCs w:val="28"/>
        </w:rPr>
        <w:t>buccal</w:t>
      </w:r>
      <w:proofErr w:type="spellEnd"/>
      <w:r w:rsidRPr="007464F3">
        <w:rPr>
          <w:rFonts w:ascii="Times New Roman" w:hAnsi="Times New Roman" w:cs="Times New Roman"/>
          <w:sz w:val="28"/>
          <w:szCs w:val="28"/>
        </w:rPr>
        <w:t xml:space="preserve"> or lingual </w:t>
      </w:r>
    </w:p>
    <w:p w:rsidR="007F406F" w:rsidRPr="007464F3" w:rsidRDefault="007F406F" w:rsidP="009A2F33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4F3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Pr="007464F3">
        <w:rPr>
          <w:rFonts w:ascii="Times New Roman" w:hAnsi="Times New Roman" w:cs="Times New Roman"/>
          <w:sz w:val="28"/>
          <w:szCs w:val="28"/>
        </w:rPr>
        <w:t>bucco</w:t>
      </w:r>
      <w:proofErr w:type="spellEnd"/>
      <w:r w:rsidRPr="007464F3">
        <w:rPr>
          <w:rFonts w:ascii="Times New Roman" w:hAnsi="Times New Roman" w:cs="Times New Roman"/>
          <w:sz w:val="28"/>
          <w:szCs w:val="28"/>
        </w:rPr>
        <w:t>-lingual extent of a lesion</w:t>
      </w:r>
    </w:p>
    <w:p w:rsidR="007F406F" w:rsidRPr="007464F3" w:rsidRDefault="007F406F" w:rsidP="009A2F33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4F3">
        <w:rPr>
          <w:rFonts w:ascii="Times New Roman" w:hAnsi="Times New Roman" w:cs="Times New Roman"/>
          <w:sz w:val="28"/>
          <w:szCs w:val="28"/>
        </w:rPr>
        <w:t>The distance between the carious lesion and pulp horn</w:t>
      </w:r>
    </w:p>
    <w:p w:rsidR="007F406F" w:rsidRPr="007464F3" w:rsidRDefault="007F406F" w:rsidP="009A2F33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4F3">
        <w:rPr>
          <w:rFonts w:ascii="Times New Roman" w:hAnsi="Times New Roman" w:cs="Times New Roman"/>
          <w:sz w:val="28"/>
          <w:szCs w:val="28"/>
        </w:rPr>
        <w:t>The presence of an enamel lesion (density of the overlying enamel may obscure the zone of decalcification).</w:t>
      </w:r>
    </w:p>
    <w:p w:rsidR="007F406F" w:rsidRPr="007464F3" w:rsidRDefault="007F406F" w:rsidP="009A2F33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4F3">
        <w:rPr>
          <w:rFonts w:ascii="Times New Roman" w:hAnsi="Times New Roman" w:cs="Times New Roman"/>
          <w:sz w:val="28"/>
          <w:szCs w:val="28"/>
        </w:rPr>
        <w:t>The presence of recurrent caries (existing restorations may completely overlie the carious lesion)</w:t>
      </w:r>
      <w:bookmarkStart w:id="0" w:name="_GoBack"/>
      <w:bookmarkEnd w:id="0"/>
    </w:p>
    <w:sectPr w:rsidR="007F406F" w:rsidRPr="007464F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12EE3"/>
    <w:multiLevelType w:val="hybridMultilevel"/>
    <w:tmpl w:val="CA0CD9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10E0A"/>
    <w:multiLevelType w:val="hybridMultilevel"/>
    <w:tmpl w:val="B2D06DB4"/>
    <w:lvl w:ilvl="0" w:tplc="39E6ABB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67094"/>
    <w:multiLevelType w:val="hybridMultilevel"/>
    <w:tmpl w:val="80F24B8C"/>
    <w:lvl w:ilvl="0" w:tplc="BC56D1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50658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56393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4E03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ACED8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235D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2C9E1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68379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EC95A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0271AD"/>
    <w:multiLevelType w:val="hybridMultilevel"/>
    <w:tmpl w:val="97EE085A"/>
    <w:lvl w:ilvl="0" w:tplc="C36EF3C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06C4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A4893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B09BD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A235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3AE6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EA16B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AEFCD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0A3DD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2B0B3F"/>
    <w:multiLevelType w:val="hybridMultilevel"/>
    <w:tmpl w:val="28443192"/>
    <w:lvl w:ilvl="0" w:tplc="39E6AB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08C59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C6373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2870F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AC74A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2EB43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6265E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7210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EE7D4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8B47479"/>
    <w:multiLevelType w:val="hybridMultilevel"/>
    <w:tmpl w:val="3EACD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DB2DCA"/>
    <w:multiLevelType w:val="hybridMultilevel"/>
    <w:tmpl w:val="D82CB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314430"/>
    <w:multiLevelType w:val="hybridMultilevel"/>
    <w:tmpl w:val="54E8D6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1B73BF"/>
    <w:multiLevelType w:val="hybridMultilevel"/>
    <w:tmpl w:val="6DCCB442"/>
    <w:lvl w:ilvl="0" w:tplc="B9603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08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7E7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624C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B09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C49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DA36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9E08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8E3A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0C1"/>
    <w:rsid w:val="000D698B"/>
    <w:rsid w:val="0017715E"/>
    <w:rsid w:val="001B3D29"/>
    <w:rsid w:val="004270C1"/>
    <w:rsid w:val="007464F3"/>
    <w:rsid w:val="007C521A"/>
    <w:rsid w:val="007F406F"/>
    <w:rsid w:val="008E6821"/>
    <w:rsid w:val="009A2F33"/>
    <w:rsid w:val="00A76CB3"/>
    <w:rsid w:val="00B81796"/>
    <w:rsid w:val="00E0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A20FD07-F51C-413D-964D-8BD6A1873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64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8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5601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</dc:creator>
  <cp:keywords/>
  <dc:description/>
  <cp:lastModifiedBy>te</cp:lastModifiedBy>
  <cp:revision>3</cp:revision>
  <dcterms:created xsi:type="dcterms:W3CDTF">2020-04-28T06:43:00Z</dcterms:created>
  <dcterms:modified xsi:type="dcterms:W3CDTF">2020-04-28T06:44:00Z</dcterms:modified>
</cp:coreProperties>
</file>