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C8" w:rsidRDefault="00AC6C2A" w:rsidP="00AC6C2A">
      <w:pPr>
        <w:pBdr>
          <w:bottom w:val="single" w:sz="6" w:space="0" w:color="A2A9B1"/>
        </w:pBdr>
        <w:bidi w:val="0"/>
        <w:spacing w:after="60" w:line="240" w:lineRule="auto"/>
        <w:outlineLvl w:val="0"/>
        <w:rPr>
          <w:rFonts w:ascii="Georgia" w:eastAsia="Times New Roman" w:hAnsi="Georgia" w:cs="Times New Roman"/>
          <w:kern w:val="36"/>
          <w:sz w:val="43"/>
          <w:szCs w:val="43"/>
        </w:rPr>
      </w:pPr>
      <w:r w:rsidRPr="008C4FF4">
        <w:rPr>
          <w:rFonts w:ascii="Georgia" w:eastAsia="Times New Roman" w:hAnsi="Georgia" w:cs="Times New Roman"/>
          <w:kern w:val="36"/>
          <w:sz w:val="43"/>
          <w:szCs w:val="43"/>
        </w:rPr>
        <w:t>Antiarrhythmic agent</w:t>
      </w:r>
    </w:p>
    <w:p w:rsidR="00AC6C2A" w:rsidRPr="008C4FF4" w:rsidRDefault="005E35DC" w:rsidP="00D348C8">
      <w:pPr>
        <w:pBdr>
          <w:bottom w:val="single" w:sz="6" w:space="0" w:color="A2A9B1"/>
        </w:pBdr>
        <w:bidi w:val="0"/>
        <w:spacing w:after="60" w:line="240" w:lineRule="auto"/>
        <w:outlineLvl w:val="0"/>
        <w:rPr>
          <w:rFonts w:ascii="Georgia" w:eastAsia="Times New Roman" w:hAnsi="Georgia" w:cs="Times New Roman"/>
          <w:kern w:val="36"/>
          <w:sz w:val="43"/>
          <w:szCs w:val="43"/>
        </w:rPr>
      </w:pPr>
      <w:r w:rsidRPr="00AC09A8">
        <w:rPr>
          <w:rFonts w:eastAsia="Times New Roman" w:cstheme="minorHAnsi"/>
          <w:noProof/>
          <w:sz w:val="24"/>
          <w:szCs w:val="24"/>
        </w:rPr>
        <w:drawing>
          <wp:inline distT="0" distB="0" distL="0" distR="0" wp14:anchorId="3B203EB7" wp14:editId="5F12D54F">
            <wp:extent cx="6892604" cy="4620911"/>
            <wp:effectExtent l="0" t="0" r="0" b="0"/>
            <wp:docPr id="3" name="صورة 1" descr="Plot of membrane potential versus time. The initial resting phase (region 4) is negative and constant flowed by sharp rise (0) to a peak (1).  The plateau phase (2) is slightly below the peak. The plateau phase is followed by a fairly rapid return (3) back to the resting potential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t of membrane potential versus time. The initial resting phase (region 4) is negative and constant flowed by sharp rise (0) to a peak (1).  The plateau phase (2) is slightly below the peak. The plateau phase is followed by a fairly rapid return (3) back to the resting potential (4).">
                      <a:hlinkClick r:id="rId5"/>
                    </pic:cNvPr>
                    <pic:cNvPicPr>
                      <a:picLocks noChangeAspect="1" noChangeArrowheads="1"/>
                    </pic:cNvPicPr>
                  </pic:nvPicPr>
                  <pic:blipFill>
                    <a:blip r:embed="rId6"/>
                    <a:srcRect/>
                    <a:stretch>
                      <a:fillRect/>
                    </a:stretch>
                  </pic:blipFill>
                  <pic:spPr bwMode="auto">
                    <a:xfrm>
                      <a:off x="0" y="0"/>
                      <a:ext cx="6939090" cy="4652076"/>
                    </a:xfrm>
                    <a:prstGeom prst="rect">
                      <a:avLst/>
                    </a:prstGeom>
                    <a:noFill/>
                    <a:ln w="9525">
                      <a:noFill/>
                      <a:miter lim="800000"/>
                      <a:headEnd/>
                      <a:tailEnd/>
                    </a:ln>
                  </pic:spPr>
                </pic:pic>
              </a:graphicData>
            </a:graphic>
          </wp:inline>
        </w:drawing>
      </w:r>
    </w:p>
    <w:p w:rsidR="00AC6C2A" w:rsidRPr="00AC09A8" w:rsidRDefault="00AC6C2A" w:rsidP="00AC6C2A">
      <w:pPr>
        <w:shd w:val="clear" w:color="auto" w:fill="F8F9FA"/>
        <w:bidi w:val="0"/>
        <w:spacing w:after="0" w:line="240" w:lineRule="auto"/>
        <w:jc w:val="center"/>
        <w:rPr>
          <w:rFonts w:eastAsia="Times New Roman" w:cstheme="minorHAnsi"/>
          <w:sz w:val="24"/>
          <w:szCs w:val="24"/>
        </w:rPr>
      </w:pPr>
    </w:p>
    <w:p w:rsidR="00AC6C2A" w:rsidRPr="00AC09A8" w:rsidRDefault="00AC6C2A" w:rsidP="00AC6C2A">
      <w:pPr>
        <w:shd w:val="clear" w:color="auto" w:fill="F8F9FA"/>
        <w:bidi w:val="0"/>
        <w:spacing w:line="336" w:lineRule="atLeast"/>
        <w:rPr>
          <w:rFonts w:eastAsia="Times New Roman" w:cstheme="minorHAnsi"/>
          <w:sz w:val="24"/>
          <w:szCs w:val="24"/>
        </w:rPr>
      </w:pPr>
      <w:r w:rsidRPr="00AC09A8">
        <w:rPr>
          <w:rFonts w:eastAsia="Times New Roman" w:cstheme="minorHAnsi"/>
          <w:sz w:val="24"/>
          <w:szCs w:val="24"/>
        </w:rPr>
        <w:t xml:space="preserve">Drugs affecting the cardiac action potential. The sharp rise in voltage ("0") corresponds to the influx of sodium ions, whereas the two decays ("1" and "3", respectively) correspond to the sodium-channel inactivation and the repolarizing </w:t>
      </w:r>
      <w:proofErr w:type="spellStart"/>
      <w:r w:rsidRPr="00AC09A8">
        <w:rPr>
          <w:rFonts w:eastAsia="Times New Roman" w:cstheme="minorHAnsi"/>
          <w:sz w:val="24"/>
          <w:szCs w:val="24"/>
        </w:rPr>
        <w:t>eflux</w:t>
      </w:r>
      <w:proofErr w:type="spellEnd"/>
      <w:r w:rsidRPr="00AC09A8">
        <w:rPr>
          <w:rFonts w:eastAsia="Times New Roman" w:cstheme="minorHAnsi"/>
          <w:sz w:val="24"/>
          <w:szCs w:val="24"/>
        </w:rPr>
        <w:t xml:space="preserve"> of potassium ions. The characteristic plateau ("2") results from the opening of voltage-sensitive </w:t>
      </w:r>
      <w:hyperlink r:id="rId7" w:tooltip="Calcium" w:history="1">
        <w:r w:rsidRPr="00AC09A8">
          <w:rPr>
            <w:rFonts w:eastAsia="Times New Roman" w:cstheme="minorHAnsi"/>
            <w:sz w:val="24"/>
            <w:szCs w:val="24"/>
            <w:u w:val="single"/>
          </w:rPr>
          <w:t>calcium</w:t>
        </w:r>
      </w:hyperlink>
      <w:r w:rsidRPr="00AC09A8">
        <w:rPr>
          <w:rFonts w:eastAsia="Times New Roman" w:cstheme="minorHAnsi"/>
          <w:sz w:val="24"/>
          <w:szCs w:val="24"/>
        </w:rPr>
        <w:t> channels.</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b/>
          <w:bCs/>
          <w:sz w:val="24"/>
          <w:szCs w:val="24"/>
        </w:rPr>
        <w:t>Antiarrhythmic agents</w:t>
      </w:r>
      <w:r w:rsidRPr="00AC09A8">
        <w:rPr>
          <w:rFonts w:eastAsia="Times New Roman" w:cstheme="minorHAnsi"/>
          <w:sz w:val="24"/>
          <w:szCs w:val="24"/>
        </w:rPr>
        <w:t>, also known as </w:t>
      </w:r>
      <w:r w:rsidRPr="00AC09A8">
        <w:rPr>
          <w:rFonts w:eastAsia="Times New Roman" w:cstheme="minorHAnsi"/>
          <w:b/>
          <w:bCs/>
          <w:sz w:val="24"/>
          <w:szCs w:val="24"/>
        </w:rPr>
        <w:t>cardiac dysrhythmia medications</w:t>
      </w:r>
      <w:r w:rsidRPr="00AC09A8">
        <w:rPr>
          <w:rFonts w:eastAsia="Times New Roman" w:cstheme="minorHAnsi"/>
          <w:sz w:val="24"/>
          <w:szCs w:val="24"/>
        </w:rPr>
        <w:t>, are a group of </w:t>
      </w:r>
      <w:hyperlink r:id="rId8" w:tooltip="Pharmaceutical" w:history="1">
        <w:r w:rsidRPr="00AC09A8">
          <w:rPr>
            <w:rFonts w:eastAsia="Times New Roman" w:cstheme="minorHAnsi"/>
            <w:sz w:val="24"/>
            <w:szCs w:val="24"/>
            <w:u w:val="single"/>
          </w:rPr>
          <w:t>pharmaceuticals</w:t>
        </w:r>
      </w:hyperlink>
      <w:r w:rsidRPr="00AC09A8">
        <w:rPr>
          <w:rFonts w:eastAsia="Times New Roman" w:cstheme="minorHAnsi"/>
          <w:sz w:val="24"/>
          <w:szCs w:val="24"/>
        </w:rPr>
        <w:t> that are used to suppress abnormal rhythms of the </w:t>
      </w:r>
      <w:hyperlink r:id="rId9" w:tooltip="Heart" w:history="1">
        <w:r w:rsidRPr="00AC09A8">
          <w:rPr>
            <w:rFonts w:eastAsia="Times New Roman" w:cstheme="minorHAnsi"/>
            <w:sz w:val="24"/>
            <w:szCs w:val="24"/>
            <w:u w:val="single"/>
          </w:rPr>
          <w:t>heart</w:t>
        </w:r>
      </w:hyperlink>
      <w:r w:rsidRPr="00AC09A8">
        <w:rPr>
          <w:rFonts w:eastAsia="Times New Roman" w:cstheme="minorHAnsi"/>
          <w:sz w:val="24"/>
          <w:szCs w:val="24"/>
        </w:rPr>
        <w:t> (</w:t>
      </w:r>
      <w:hyperlink r:id="rId10" w:tooltip="Cardiac arrhythmias" w:history="1">
        <w:r w:rsidRPr="00AC09A8">
          <w:rPr>
            <w:rFonts w:eastAsia="Times New Roman" w:cstheme="minorHAnsi"/>
            <w:sz w:val="24"/>
            <w:szCs w:val="24"/>
            <w:u w:val="single"/>
          </w:rPr>
          <w:t>cardiac arrhythmias</w:t>
        </w:r>
      </w:hyperlink>
      <w:r w:rsidRPr="00AC09A8">
        <w:rPr>
          <w:rFonts w:eastAsia="Times New Roman" w:cstheme="minorHAnsi"/>
          <w:sz w:val="24"/>
          <w:szCs w:val="24"/>
        </w:rPr>
        <w:t>), such as </w:t>
      </w:r>
      <w:hyperlink r:id="rId11" w:tooltip="Atrial fibrillation" w:history="1">
        <w:r w:rsidRPr="00AC09A8">
          <w:rPr>
            <w:rFonts w:eastAsia="Times New Roman" w:cstheme="minorHAnsi"/>
            <w:sz w:val="24"/>
            <w:szCs w:val="24"/>
            <w:u w:val="single"/>
          </w:rPr>
          <w:t>atrial fibrillation</w:t>
        </w:r>
      </w:hyperlink>
      <w:r w:rsidRPr="00AC09A8">
        <w:rPr>
          <w:rFonts w:eastAsia="Times New Roman" w:cstheme="minorHAnsi"/>
          <w:sz w:val="24"/>
          <w:szCs w:val="24"/>
        </w:rPr>
        <w:t>, </w:t>
      </w:r>
      <w:hyperlink r:id="rId12" w:tooltip="Atrial flutter" w:history="1">
        <w:r w:rsidRPr="00AC09A8">
          <w:rPr>
            <w:rFonts w:eastAsia="Times New Roman" w:cstheme="minorHAnsi"/>
            <w:sz w:val="24"/>
            <w:szCs w:val="24"/>
            <w:u w:val="single"/>
          </w:rPr>
          <w:t>atrial flutter</w:t>
        </w:r>
      </w:hyperlink>
      <w:r w:rsidRPr="00AC09A8">
        <w:rPr>
          <w:rFonts w:eastAsia="Times New Roman" w:cstheme="minorHAnsi"/>
          <w:sz w:val="24"/>
          <w:szCs w:val="24"/>
        </w:rPr>
        <w:t>, </w:t>
      </w:r>
      <w:hyperlink r:id="rId13" w:tooltip="Ventricular tachycardia" w:history="1">
        <w:r w:rsidRPr="00AC09A8">
          <w:rPr>
            <w:rFonts w:eastAsia="Times New Roman" w:cstheme="minorHAnsi"/>
            <w:sz w:val="24"/>
            <w:szCs w:val="24"/>
            <w:u w:val="single"/>
          </w:rPr>
          <w:t>ventricular tachycardia</w:t>
        </w:r>
      </w:hyperlink>
      <w:r w:rsidRPr="00AC09A8">
        <w:rPr>
          <w:rFonts w:eastAsia="Times New Roman" w:cstheme="minorHAnsi"/>
          <w:sz w:val="24"/>
          <w:szCs w:val="24"/>
        </w:rPr>
        <w:t>, and </w:t>
      </w:r>
      <w:hyperlink r:id="rId14" w:tooltip="Ventricular fibrillation" w:history="1">
        <w:r w:rsidRPr="00AC09A8">
          <w:rPr>
            <w:rFonts w:eastAsia="Times New Roman" w:cstheme="minorHAnsi"/>
            <w:sz w:val="24"/>
            <w:szCs w:val="24"/>
            <w:u w:val="single"/>
          </w:rPr>
          <w:t>ventricular fibrillation</w:t>
        </w:r>
      </w:hyperlink>
      <w:r w:rsidRPr="00AC09A8">
        <w:rPr>
          <w:rFonts w:eastAsia="Times New Roman" w:cstheme="minorHAnsi"/>
          <w:sz w:val="24"/>
          <w:szCs w:val="24"/>
        </w:rPr>
        <w:t>.</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Many attempts have been made to classify antiarrhythmic agents. The problem arises from the fact that many of the antiarrhythmic agents have multiple modes of action, making any classification imprecise.</w:t>
      </w:r>
    </w:p>
    <w:p w:rsidR="00AC6C2A" w:rsidRPr="00AC09A8" w:rsidRDefault="00AC6C2A" w:rsidP="00AC6C2A">
      <w:pPr>
        <w:bidi w:val="0"/>
        <w:spacing w:before="120" w:after="120" w:line="240" w:lineRule="auto"/>
        <w:rPr>
          <w:rFonts w:eastAsia="Times New Roman" w:cstheme="minorHAnsi"/>
          <w:b/>
          <w:bCs/>
          <w:i/>
          <w:iCs/>
          <w:sz w:val="24"/>
          <w:szCs w:val="24"/>
          <w:u w:val="single"/>
        </w:rPr>
      </w:pPr>
      <w:r w:rsidRPr="00AC09A8">
        <w:rPr>
          <w:rFonts w:eastAsia="Times New Roman" w:cstheme="minorHAnsi"/>
          <w:b/>
          <w:bCs/>
          <w:i/>
          <w:iCs/>
          <w:sz w:val="24"/>
          <w:szCs w:val="24"/>
          <w:u w:val="single"/>
        </w:rPr>
        <w:t>Classification:-</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b/>
          <w:bCs/>
          <w:sz w:val="24"/>
          <w:szCs w:val="24"/>
        </w:rPr>
        <w:t>1-</w:t>
      </w:r>
      <w:r w:rsidRPr="00AC09A8">
        <w:rPr>
          <w:rFonts w:eastAsia="Times New Roman" w:cstheme="minorHAnsi"/>
          <w:b/>
          <w:bCs/>
          <w:i/>
          <w:iCs/>
          <w:sz w:val="24"/>
          <w:szCs w:val="24"/>
          <w:u w:val="single"/>
        </w:rPr>
        <w:t>Clinical classification</w:t>
      </w:r>
      <w:r w:rsidRPr="00AC09A8">
        <w:rPr>
          <w:rFonts w:eastAsia="Times New Roman" w:cstheme="minorHAnsi"/>
          <w:sz w:val="24"/>
          <w:szCs w:val="24"/>
        </w:rPr>
        <w:t>: they classified as the drug act on:-</w:t>
      </w:r>
    </w:p>
    <w:p w:rsidR="00AC6C2A" w:rsidRPr="00AC09A8" w:rsidRDefault="00AC6C2A" w:rsidP="00AC6C2A">
      <w:pPr>
        <w:bidi w:val="0"/>
        <w:spacing w:before="120" w:after="120" w:line="240" w:lineRule="auto"/>
        <w:rPr>
          <w:rFonts w:eastAsia="Times New Roman" w:cstheme="minorHAnsi"/>
          <w:b/>
          <w:bCs/>
          <w:sz w:val="24"/>
          <w:szCs w:val="24"/>
        </w:rPr>
      </w:pPr>
      <w:r w:rsidRPr="00AC09A8">
        <w:rPr>
          <w:rFonts w:eastAsia="Times New Roman" w:cstheme="minorHAnsi"/>
          <w:b/>
          <w:bCs/>
          <w:sz w:val="24"/>
          <w:szCs w:val="24"/>
        </w:rPr>
        <w:t>A-Supraventricular arrhythmia</w:t>
      </w:r>
      <w:r w:rsidRPr="00AC09A8">
        <w:rPr>
          <w:rFonts w:eastAsia="Times New Roman" w:cstheme="minorHAnsi"/>
          <w:sz w:val="24"/>
          <w:szCs w:val="24"/>
        </w:rPr>
        <w:t xml:space="preserve"> like</w:t>
      </w:r>
      <w:proofErr w:type="gramStart"/>
      <w:r w:rsidRPr="00AC09A8">
        <w:rPr>
          <w:rFonts w:eastAsia="Times New Roman" w:cstheme="minorHAnsi"/>
          <w:sz w:val="24"/>
          <w:szCs w:val="24"/>
        </w:rPr>
        <w:t>;-</w:t>
      </w:r>
      <w:proofErr w:type="gramEnd"/>
      <w:r w:rsidRPr="00AC09A8">
        <w:rPr>
          <w:rFonts w:eastAsia="Times New Roman" w:cstheme="minorHAnsi"/>
          <w:sz w:val="24"/>
          <w:szCs w:val="24"/>
        </w:rPr>
        <w:t xml:space="preserve"> (verapamil, cardiac aminoglycoside like digoxin, nucleotide like adenosine.</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b/>
          <w:bCs/>
          <w:sz w:val="24"/>
          <w:szCs w:val="24"/>
        </w:rPr>
        <w:lastRenderedPageBreak/>
        <w:t>B- Supraventricular arrhythmia and ventricular arrhythmia</w:t>
      </w:r>
      <w:r w:rsidRPr="00AC09A8">
        <w:rPr>
          <w:rFonts w:eastAsia="Times New Roman" w:cstheme="minorHAnsi"/>
          <w:sz w:val="24"/>
          <w:szCs w:val="24"/>
        </w:rPr>
        <w:t xml:space="preserve"> like</w:t>
      </w:r>
      <w:proofErr w:type="gramStart"/>
      <w:r w:rsidRPr="00AC09A8">
        <w:rPr>
          <w:rFonts w:eastAsia="Times New Roman" w:cstheme="minorHAnsi"/>
          <w:sz w:val="24"/>
          <w:szCs w:val="24"/>
        </w:rPr>
        <w:t>:-</w:t>
      </w:r>
      <w:proofErr w:type="gramEnd"/>
      <w:r w:rsidRPr="00AC09A8">
        <w:rPr>
          <w:rFonts w:eastAsia="Times New Roman" w:cstheme="minorHAnsi"/>
          <w:sz w:val="24"/>
          <w:szCs w:val="24"/>
        </w:rPr>
        <w:t xml:space="preserve"> </w:t>
      </w:r>
      <w:proofErr w:type="spellStart"/>
      <w:r w:rsidRPr="00AC09A8">
        <w:rPr>
          <w:rFonts w:eastAsia="Times New Roman" w:cstheme="minorHAnsi"/>
          <w:sz w:val="24"/>
          <w:szCs w:val="24"/>
        </w:rPr>
        <w:t>Amiodarone</w:t>
      </w:r>
      <w:proofErr w:type="spellEnd"/>
      <w:r w:rsidRPr="00AC09A8">
        <w:rPr>
          <w:rFonts w:eastAsia="Times New Roman" w:cstheme="minorHAnsi"/>
          <w:sz w:val="24"/>
          <w:szCs w:val="24"/>
        </w:rPr>
        <w:t xml:space="preserve">, </w:t>
      </w:r>
      <w:proofErr w:type="spellStart"/>
      <w:r w:rsidRPr="00AC09A8">
        <w:rPr>
          <w:rFonts w:eastAsia="Times New Roman" w:cstheme="minorHAnsi"/>
          <w:sz w:val="24"/>
          <w:szCs w:val="24"/>
        </w:rPr>
        <w:t>Qunidine</w:t>
      </w:r>
      <w:proofErr w:type="spellEnd"/>
      <w:r w:rsidRPr="00AC09A8">
        <w:rPr>
          <w:rFonts w:eastAsia="Times New Roman" w:cstheme="minorHAnsi"/>
          <w:sz w:val="24"/>
          <w:szCs w:val="24"/>
        </w:rPr>
        <w:t xml:space="preserve">, Procainamide, </w:t>
      </w:r>
      <w:proofErr w:type="spellStart"/>
      <w:r w:rsidRPr="00AC09A8">
        <w:rPr>
          <w:rFonts w:eastAsia="Times New Roman" w:cstheme="minorHAnsi"/>
          <w:sz w:val="24"/>
          <w:szCs w:val="24"/>
        </w:rPr>
        <w:t>Disopyramide</w:t>
      </w:r>
      <w:proofErr w:type="spellEnd"/>
      <w:r w:rsidRPr="00AC09A8">
        <w:rPr>
          <w:rFonts w:eastAsia="Times New Roman" w:cstheme="minorHAnsi"/>
          <w:sz w:val="24"/>
          <w:szCs w:val="24"/>
        </w:rPr>
        <w:t xml:space="preserve">, B-Blockers, </w:t>
      </w:r>
      <w:proofErr w:type="spellStart"/>
      <w:r w:rsidRPr="00AC09A8">
        <w:rPr>
          <w:rFonts w:eastAsia="Times New Roman" w:cstheme="minorHAnsi"/>
          <w:sz w:val="24"/>
          <w:szCs w:val="24"/>
        </w:rPr>
        <w:t>Flecainide</w:t>
      </w:r>
      <w:proofErr w:type="spellEnd"/>
      <w:r w:rsidRPr="00AC09A8">
        <w:rPr>
          <w:rFonts w:eastAsia="Times New Roman" w:cstheme="minorHAnsi"/>
          <w:sz w:val="24"/>
          <w:szCs w:val="24"/>
        </w:rPr>
        <w:t xml:space="preserve"> and </w:t>
      </w:r>
      <w:proofErr w:type="spellStart"/>
      <w:r w:rsidRPr="00AC09A8">
        <w:rPr>
          <w:rFonts w:eastAsia="Times New Roman" w:cstheme="minorHAnsi"/>
          <w:sz w:val="24"/>
          <w:szCs w:val="24"/>
        </w:rPr>
        <w:t>Propafenone</w:t>
      </w:r>
      <w:proofErr w:type="spellEnd"/>
      <w:r w:rsidRPr="00AC09A8">
        <w:rPr>
          <w:rFonts w:eastAsia="Times New Roman" w:cstheme="minorHAnsi"/>
          <w:sz w:val="24"/>
          <w:szCs w:val="24"/>
        </w:rPr>
        <w:t>.</w:t>
      </w:r>
    </w:p>
    <w:p w:rsidR="00AC6C2A" w:rsidRPr="00AC09A8" w:rsidRDefault="00AC6C2A" w:rsidP="005E35DC">
      <w:pPr>
        <w:bidi w:val="0"/>
        <w:spacing w:before="100" w:beforeAutospacing="1" w:after="24" w:line="240" w:lineRule="auto"/>
        <w:rPr>
          <w:rFonts w:eastAsia="Times New Roman" w:cstheme="minorHAnsi"/>
          <w:sz w:val="24"/>
          <w:szCs w:val="24"/>
        </w:rPr>
      </w:pPr>
      <w:r w:rsidRPr="00AC09A8">
        <w:rPr>
          <w:rFonts w:eastAsia="Times New Roman" w:cstheme="minorHAnsi"/>
          <w:b/>
          <w:bCs/>
          <w:sz w:val="24"/>
          <w:szCs w:val="24"/>
        </w:rPr>
        <w:t>C-Effect on ventricular arrhythmias</w:t>
      </w:r>
      <w:r w:rsidRPr="00AC09A8">
        <w:rPr>
          <w:rFonts w:eastAsia="Times New Roman" w:cstheme="minorHAnsi"/>
          <w:sz w:val="24"/>
          <w:szCs w:val="24"/>
        </w:rPr>
        <w:t xml:space="preserve"> only like</w:t>
      </w:r>
      <w:proofErr w:type="gramStart"/>
      <w:r w:rsidRPr="00AC09A8">
        <w:rPr>
          <w:rFonts w:eastAsia="Times New Roman" w:cstheme="minorHAnsi"/>
          <w:sz w:val="24"/>
          <w:szCs w:val="24"/>
        </w:rPr>
        <w:t>;-</w:t>
      </w:r>
      <w:proofErr w:type="gramEnd"/>
      <w:r w:rsidRPr="00AC09A8">
        <w:rPr>
          <w:rFonts w:eastAsia="Times New Roman" w:cstheme="minorHAnsi"/>
          <w:sz w:val="24"/>
          <w:szCs w:val="24"/>
        </w:rPr>
        <w:t xml:space="preserve"> Lignocaine, , </w:t>
      </w:r>
      <w:hyperlink r:id="rId15" w:tooltip="Phenytoin" w:history="1">
        <w:r w:rsidRPr="00AC09A8">
          <w:rPr>
            <w:rFonts w:eastAsia="Times New Roman" w:cstheme="minorHAnsi"/>
            <w:sz w:val="24"/>
            <w:szCs w:val="24"/>
            <w:u w:val="single"/>
          </w:rPr>
          <w:t>Phenytoin</w:t>
        </w:r>
      </w:hyperlink>
      <w:r w:rsidRPr="00AC09A8">
        <w:rPr>
          <w:rFonts w:eastAsia="Times New Roman" w:cstheme="minorHAnsi"/>
          <w:sz w:val="24"/>
          <w:szCs w:val="24"/>
        </w:rPr>
        <w:t xml:space="preserve">, </w:t>
      </w:r>
      <w:hyperlink r:id="rId16" w:tooltip="Mexiletine" w:history="1">
        <w:proofErr w:type="spellStart"/>
        <w:r w:rsidRPr="00AC09A8">
          <w:rPr>
            <w:rFonts w:eastAsia="Times New Roman" w:cstheme="minorHAnsi"/>
            <w:sz w:val="24"/>
            <w:szCs w:val="24"/>
            <w:u w:val="single"/>
          </w:rPr>
          <w:t>Mexiletine</w:t>
        </w:r>
        <w:proofErr w:type="spellEnd"/>
      </w:hyperlink>
      <w:r w:rsidRPr="00AC09A8">
        <w:rPr>
          <w:rFonts w:eastAsia="Times New Roman" w:cstheme="minorHAnsi"/>
          <w:sz w:val="24"/>
          <w:szCs w:val="24"/>
        </w:rPr>
        <w:t xml:space="preserve"> and </w:t>
      </w:r>
      <w:hyperlink r:id="rId17" w:tooltip="Tocainide" w:history="1">
        <w:proofErr w:type="spellStart"/>
        <w:r w:rsidRPr="00AC09A8">
          <w:rPr>
            <w:rFonts w:eastAsia="Times New Roman" w:cstheme="minorHAnsi"/>
            <w:sz w:val="24"/>
            <w:szCs w:val="24"/>
            <w:u w:val="single"/>
          </w:rPr>
          <w:t>Tocainide</w:t>
        </w:r>
        <w:proofErr w:type="spellEnd"/>
      </w:hyperlink>
      <w:r w:rsidRPr="00AC09A8">
        <w:rPr>
          <w:rFonts w:eastAsia="Times New Roman" w:cstheme="minorHAnsi"/>
          <w:sz w:val="24"/>
          <w:szCs w:val="24"/>
        </w:rPr>
        <w:t>.</w:t>
      </w:r>
    </w:p>
    <w:p w:rsidR="00AC6C2A" w:rsidRPr="00AC09A8" w:rsidRDefault="00AC6C2A" w:rsidP="00AC6C2A">
      <w:pPr>
        <w:shd w:val="clear" w:color="auto" w:fill="F8F9FA"/>
        <w:bidi w:val="0"/>
        <w:spacing w:before="100" w:beforeAutospacing="1" w:after="24" w:line="240" w:lineRule="auto"/>
        <w:rPr>
          <w:rFonts w:eastAsia="Times New Roman" w:cstheme="minorHAnsi"/>
          <w:b/>
          <w:bCs/>
          <w:i/>
          <w:iCs/>
          <w:sz w:val="24"/>
          <w:szCs w:val="24"/>
          <w:u w:val="single"/>
        </w:rPr>
      </w:pPr>
      <w:r w:rsidRPr="00AC09A8">
        <w:rPr>
          <w:rFonts w:cstheme="minorHAnsi"/>
          <w:b/>
          <w:bCs/>
          <w:i/>
          <w:iCs/>
          <w:sz w:val="24"/>
          <w:szCs w:val="24"/>
          <w:u w:val="single"/>
        </w:rPr>
        <w:t xml:space="preserve">2-On their effects of the physio-elictrical activity </w:t>
      </w:r>
      <w:hyperlink r:id="rId18" w:anchor="Vaughan_Williams_classification" w:history="1">
        <w:r w:rsidRPr="00AC09A8">
          <w:rPr>
            <w:rFonts w:eastAsia="Times New Roman" w:cstheme="minorHAnsi"/>
            <w:b/>
            <w:bCs/>
            <w:i/>
            <w:iCs/>
            <w:sz w:val="24"/>
            <w:szCs w:val="24"/>
            <w:u w:val="single"/>
          </w:rPr>
          <w:t>(Vaughan Williams classification</w:t>
        </w:r>
      </w:hyperlink>
      <w:r w:rsidRPr="00AC09A8">
        <w:rPr>
          <w:rFonts w:eastAsia="Times New Roman" w:cstheme="minorHAnsi"/>
          <w:b/>
          <w:bCs/>
          <w:i/>
          <w:iCs/>
          <w:sz w:val="24"/>
          <w:szCs w:val="24"/>
          <w:u w:val="single"/>
        </w:rPr>
        <w:t>)</w:t>
      </w:r>
    </w:p>
    <w:p w:rsidR="00AC6C2A" w:rsidRPr="00AC09A8" w:rsidRDefault="0064040F" w:rsidP="00AC6C2A">
      <w:pPr>
        <w:numPr>
          <w:ilvl w:val="1"/>
          <w:numId w:val="1"/>
        </w:numPr>
        <w:shd w:val="clear" w:color="auto" w:fill="F8F9FA"/>
        <w:bidi w:val="0"/>
        <w:spacing w:before="100" w:beforeAutospacing="1" w:after="24" w:line="240" w:lineRule="auto"/>
        <w:ind w:left="480"/>
        <w:rPr>
          <w:rFonts w:eastAsia="Times New Roman" w:cstheme="minorHAnsi"/>
          <w:sz w:val="24"/>
          <w:szCs w:val="24"/>
        </w:rPr>
      </w:pPr>
      <w:hyperlink r:id="rId19" w:anchor="Class_I_agents" w:history="1">
        <w:r w:rsidR="00AC6C2A" w:rsidRPr="00AC09A8">
          <w:rPr>
            <w:rFonts w:eastAsia="Times New Roman" w:cstheme="minorHAnsi"/>
            <w:sz w:val="24"/>
            <w:szCs w:val="24"/>
          </w:rPr>
          <w:t>1.1Class I agents</w:t>
        </w:r>
      </w:hyperlink>
    </w:p>
    <w:p w:rsidR="00AC6C2A" w:rsidRPr="00AC09A8" w:rsidRDefault="0064040F" w:rsidP="00AC6C2A">
      <w:pPr>
        <w:numPr>
          <w:ilvl w:val="1"/>
          <w:numId w:val="1"/>
        </w:numPr>
        <w:shd w:val="clear" w:color="auto" w:fill="F8F9FA"/>
        <w:bidi w:val="0"/>
        <w:spacing w:before="100" w:beforeAutospacing="1" w:after="24" w:line="240" w:lineRule="auto"/>
        <w:ind w:left="480"/>
        <w:rPr>
          <w:rFonts w:eastAsia="Times New Roman" w:cstheme="minorHAnsi"/>
          <w:sz w:val="24"/>
          <w:szCs w:val="24"/>
        </w:rPr>
      </w:pPr>
      <w:hyperlink r:id="rId20" w:anchor="Class_II_agents" w:history="1">
        <w:r w:rsidR="00AC6C2A" w:rsidRPr="00AC09A8">
          <w:rPr>
            <w:rFonts w:eastAsia="Times New Roman" w:cstheme="minorHAnsi"/>
            <w:sz w:val="24"/>
            <w:szCs w:val="24"/>
          </w:rPr>
          <w:t>1.2Class II agents</w:t>
        </w:r>
      </w:hyperlink>
    </w:p>
    <w:p w:rsidR="00AC6C2A" w:rsidRPr="00AC09A8" w:rsidRDefault="0064040F" w:rsidP="00AC6C2A">
      <w:pPr>
        <w:numPr>
          <w:ilvl w:val="1"/>
          <w:numId w:val="1"/>
        </w:numPr>
        <w:shd w:val="clear" w:color="auto" w:fill="F8F9FA"/>
        <w:bidi w:val="0"/>
        <w:spacing w:before="100" w:beforeAutospacing="1" w:after="24" w:line="240" w:lineRule="auto"/>
        <w:ind w:left="480"/>
        <w:rPr>
          <w:rFonts w:eastAsia="Times New Roman" w:cstheme="minorHAnsi"/>
          <w:sz w:val="24"/>
          <w:szCs w:val="24"/>
        </w:rPr>
      </w:pPr>
      <w:hyperlink r:id="rId21" w:anchor="Class_III_agents" w:history="1">
        <w:r w:rsidR="00AC6C2A" w:rsidRPr="00AC09A8">
          <w:rPr>
            <w:rFonts w:eastAsia="Times New Roman" w:cstheme="minorHAnsi"/>
            <w:sz w:val="24"/>
            <w:szCs w:val="24"/>
          </w:rPr>
          <w:t>1.3Class III agents</w:t>
        </w:r>
      </w:hyperlink>
    </w:p>
    <w:p w:rsidR="00AC6C2A" w:rsidRPr="00AC09A8" w:rsidRDefault="0064040F" w:rsidP="00AC6C2A">
      <w:pPr>
        <w:numPr>
          <w:ilvl w:val="1"/>
          <w:numId w:val="1"/>
        </w:numPr>
        <w:shd w:val="clear" w:color="auto" w:fill="F8F9FA"/>
        <w:bidi w:val="0"/>
        <w:spacing w:before="100" w:beforeAutospacing="1" w:after="24" w:line="240" w:lineRule="auto"/>
        <w:ind w:left="480"/>
        <w:rPr>
          <w:rFonts w:eastAsia="Times New Roman" w:cstheme="minorHAnsi"/>
          <w:sz w:val="24"/>
          <w:szCs w:val="24"/>
        </w:rPr>
      </w:pPr>
      <w:hyperlink r:id="rId22" w:anchor="Class_IV_agents" w:history="1">
        <w:r w:rsidR="00AC6C2A" w:rsidRPr="00AC09A8">
          <w:rPr>
            <w:rFonts w:eastAsia="Times New Roman" w:cstheme="minorHAnsi"/>
            <w:sz w:val="24"/>
            <w:szCs w:val="24"/>
          </w:rPr>
          <w:t>1.4Class IV agents</w:t>
        </w:r>
      </w:hyperlink>
    </w:p>
    <w:p w:rsidR="00AC6C2A" w:rsidRPr="00AC09A8" w:rsidRDefault="0064040F" w:rsidP="00AC6C2A">
      <w:pPr>
        <w:numPr>
          <w:ilvl w:val="1"/>
          <w:numId w:val="1"/>
        </w:numPr>
        <w:shd w:val="clear" w:color="auto" w:fill="F8F9FA"/>
        <w:bidi w:val="0"/>
        <w:spacing w:before="100" w:beforeAutospacing="1" w:after="24" w:line="240" w:lineRule="auto"/>
        <w:ind w:left="480"/>
        <w:rPr>
          <w:rFonts w:eastAsia="Times New Roman" w:cstheme="minorHAnsi"/>
          <w:sz w:val="24"/>
          <w:szCs w:val="24"/>
        </w:rPr>
      </w:pPr>
      <w:hyperlink r:id="rId23" w:anchor="Class_V_/_other_agents" w:history="1">
        <w:r w:rsidR="00AC6C2A" w:rsidRPr="00AC09A8">
          <w:rPr>
            <w:rFonts w:eastAsia="Times New Roman" w:cstheme="minorHAnsi"/>
            <w:sz w:val="24"/>
            <w:szCs w:val="24"/>
          </w:rPr>
          <w:t>1.5Class V / other agents</w:t>
        </w:r>
      </w:hyperlink>
    </w:p>
    <w:p w:rsidR="00AC6C2A" w:rsidRPr="00AC09A8" w:rsidRDefault="0064040F" w:rsidP="00AC6C2A">
      <w:pPr>
        <w:numPr>
          <w:ilvl w:val="1"/>
          <w:numId w:val="1"/>
        </w:numPr>
        <w:shd w:val="clear" w:color="auto" w:fill="F8F9FA"/>
        <w:bidi w:val="0"/>
        <w:spacing w:before="100" w:beforeAutospacing="1" w:after="24" w:line="240" w:lineRule="auto"/>
        <w:ind w:left="480"/>
        <w:rPr>
          <w:rFonts w:eastAsia="Times New Roman" w:cstheme="minorHAnsi"/>
          <w:sz w:val="24"/>
          <w:szCs w:val="24"/>
        </w:rPr>
      </w:pPr>
      <w:hyperlink r:id="rId24" w:anchor="History" w:history="1">
        <w:r w:rsidR="00AC6C2A" w:rsidRPr="00AC09A8">
          <w:rPr>
            <w:rFonts w:eastAsia="Times New Roman" w:cstheme="minorHAnsi"/>
            <w:sz w:val="24"/>
            <w:szCs w:val="24"/>
          </w:rPr>
          <w:t>1.6History</w:t>
        </w:r>
      </w:hyperlink>
    </w:p>
    <w:p w:rsidR="00AC6C2A" w:rsidRPr="00AC09A8" w:rsidRDefault="00AC6C2A" w:rsidP="00AC6C2A">
      <w:pPr>
        <w:pBdr>
          <w:bottom w:val="single" w:sz="6" w:space="0" w:color="A2A9B1"/>
        </w:pBdr>
        <w:bidi w:val="0"/>
        <w:spacing w:before="240" w:after="60" w:line="240" w:lineRule="auto"/>
        <w:outlineLvl w:val="1"/>
        <w:rPr>
          <w:rFonts w:eastAsia="Times New Roman" w:cstheme="minorHAnsi"/>
          <w:sz w:val="24"/>
          <w:szCs w:val="24"/>
        </w:rPr>
      </w:pPr>
      <w:r w:rsidRPr="00AC09A8">
        <w:rPr>
          <w:rFonts w:eastAsia="Times New Roman" w:cstheme="minorHAnsi"/>
          <w:sz w:val="24"/>
          <w:szCs w:val="24"/>
        </w:rPr>
        <w:t>Vaughan Williams classification</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The Vaughan Williams classification was introduced in 1970 by </w:t>
      </w:r>
      <w:hyperlink r:id="rId25" w:tooltip="Miles Vaughan Williams" w:history="1">
        <w:r w:rsidRPr="00AC09A8">
          <w:rPr>
            <w:rFonts w:eastAsia="Times New Roman" w:cstheme="minorHAnsi"/>
            <w:sz w:val="24"/>
            <w:szCs w:val="24"/>
            <w:u w:val="single"/>
          </w:rPr>
          <w:t>Miles Vaughan Williams</w:t>
        </w:r>
      </w:hyperlink>
      <w:r w:rsidRPr="00AC09A8">
        <w:rPr>
          <w:rFonts w:eastAsia="Times New Roman" w:cstheme="minorHAnsi"/>
          <w:sz w:val="24"/>
          <w:szCs w:val="24"/>
        </w:rPr>
        <w:t xml:space="preserve">. </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Miles was the tutor for Pharmacology at </w:t>
      </w:r>
      <w:hyperlink r:id="rId26" w:tooltip="Hertford College" w:history="1">
        <w:r w:rsidRPr="00AC09A8">
          <w:rPr>
            <w:rFonts w:eastAsia="Times New Roman" w:cstheme="minorHAnsi"/>
            <w:sz w:val="24"/>
            <w:szCs w:val="24"/>
            <w:u w:val="single"/>
          </w:rPr>
          <w:t>Hertford College</w:t>
        </w:r>
      </w:hyperlink>
      <w:r w:rsidRPr="00AC09A8">
        <w:rPr>
          <w:rFonts w:eastAsia="Times New Roman" w:cstheme="minorHAnsi"/>
          <w:sz w:val="24"/>
          <w:szCs w:val="24"/>
        </w:rPr>
        <w:t>, Oxford; one of his students, </w:t>
      </w:r>
      <w:proofErr w:type="spellStart"/>
      <w:r w:rsidR="00BB46DF" w:rsidRPr="00AC09A8">
        <w:rPr>
          <w:rFonts w:eastAsia="Times New Roman" w:cstheme="minorHAnsi"/>
          <w:sz w:val="24"/>
          <w:szCs w:val="24"/>
        </w:rPr>
        <w:fldChar w:fldCharType="begin"/>
      </w:r>
      <w:r w:rsidRPr="00AC09A8">
        <w:rPr>
          <w:rFonts w:eastAsia="Times New Roman" w:cstheme="minorHAnsi"/>
          <w:sz w:val="24"/>
          <w:szCs w:val="24"/>
        </w:rPr>
        <w:instrText xml:space="preserve"> HYPERLINK "https://en.wikipedia.org/wiki/Bramah_N._Singh" \o "Bramah N. Singh" </w:instrText>
      </w:r>
      <w:r w:rsidR="00BB46DF" w:rsidRPr="00AC09A8">
        <w:rPr>
          <w:rFonts w:eastAsia="Times New Roman" w:cstheme="minorHAnsi"/>
          <w:sz w:val="24"/>
          <w:szCs w:val="24"/>
        </w:rPr>
        <w:fldChar w:fldCharType="separate"/>
      </w:r>
      <w:r w:rsidRPr="00AC09A8">
        <w:rPr>
          <w:rFonts w:eastAsia="Times New Roman" w:cstheme="minorHAnsi"/>
          <w:sz w:val="24"/>
          <w:szCs w:val="24"/>
          <w:u w:val="single"/>
        </w:rPr>
        <w:t>Bramah</w:t>
      </w:r>
      <w:proofErr w:type="spellEnd"/>
      <w:r w:rsidRPr="00AC09A8">
        <w:rPr>
          <w:rFonts w:eastAsia="Times New Roman" w:cstheme="minorHAnsi"/>
          <w:sz w:val="24"/>
          <w:szCs w:val="24"/>
          <w:u w:val="single"/>
        </w:rPr>
        <w:t xml:space="preserve"> N. </w:t>
      </w:r>
      <w:proofErr w:type="spellStart"/>
      <w:r w:rsidRPr="00AC09A8">
        <w:rPr>
          <w:rFonts w:eastAsia="Times New Roman" w:cstheme="minorHAnsi"/>
          <w:sz w:val="24"/>
          <w:szCs w:val="24"/>
          <w:u w:val="single"/>
        </w:rPr>
        <w:t>Singh</w:t>
      </w:r>
      <w:r w:rsidR="00BB46DF" w:rsidRPr="00AC09A8">
        <w:rPr>
          <w:rFonts w:eastAsia="Times New Roman" w:cstheme="minorHAnsi"/>
          <w:sz w:val="24"/>
          <w:szCs w:val="24"/>
        </w:rPr>
        <w:fldChar w:fldCharType="end"/>
      </w:r>
      <w:proofErr w:type="gramStart"/>
      <w:r w:rsidRPr="00AC09A8">
        <w:rPr>
          <w:rFonts w:eastAsia="Times New Roman" w:cstheme="minorHAnsi"/>
          <w:sz w:val="24"/>
          <w:szCs w:val="24"/>
        </w:rPr>
        <w:t>,contributed</w:t>
      </w:r>
      <w:proofErr w:type="spellEnd"/>
      <w:proofErr w:type="gramEnd"/>
      <w:r w:rsidRPr="00AC09A8">
        <w:rPr>
          <w:rFonts w:eastAsia="Times New Roman" w:cstheme="minorHAnsi"/>
          <w:sz w:val="24"/>
          <w:szCs w:val="24"/>
        </w:rPr>
        <w:t xml:space="preserve"> to the development of the classification system, and had a subsequent eminent career in the United States; the system is therefore sometimes known as the </w:t>
      </w:r>
      <w:r w:rsidRPr="00AC09A8">
        <w:rPr>
          <w:rFonts w:eastAsia="Times New Roman" w:cstheme="minorHAnsi"/>
          <w:b/>
          <w:bCs/>
          <w:sz w:val="24"/>
          <w:szCs w:val="24"/>
        </w:rPr>
        <w:t>Singh-Vaughan Williams classification</w:t>
      </w:r>
      <w:r w:rsidRPr="00AC09A8">
        <w:rPr>
          <w:rFonts w:eastAsia="Times New Roman" w:cstheme="minorHAnsi"/>
          <w:sz w:val="24"/>
          <w:szCs w:val="24"/>
        </w:rPr>
        <w:t>.</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The five main classes in the Vaughan Williams classification of antiarrhythmic agents are:</w:t>
      </w:r>
    </w:p>
    <w:p w:rsidR="00AC6C2A" w:rsidRPr="00AC09A8" w:rsidRDefault="00AC6C2A" w:rsidP="00AC6C2A">
      <w:pPr>
        <w:numPr>
          <w:ilvl w:val="0"/>
          <w:numId w:val="2"/>
        </w:numPr>
        <w:bidi w:val="0"/>
        <w:spacing w:before="100" w:beforeAutospacing="1" w:after="24" w:line="240" w:lineRule="auto"/>
        <w:ind w:left="384"/>
        <w:rPr>
          <w:rFonts w:eastAsia="Times New Roman" w:cstheme="minorHAnsi"/>
          <w:sz w:val="24"/>
          <w:szCs w:val="24"/>
        </w:rPr>
      </w:pPr>
      <w:r w:rsidRPr="00AC09A8">
        <w:rPr>
          <w:rFonts w:eastAsia="Times New Roman" w:cstheme="minorHAnsi"/>
          <w:b/>
          <w:bCs/>
          <w:sz w:val="24"/>
          <w:szCs w:val="24"/>
        </w:rPr>
        <w:t>Class I</w:t>
      </w:r>
      <w:r w:rsidRPr="00AC09A8">
        <w:rPr>
          <w:rFonts w:eastAsia="Times New Roman" w:cstheme="minorHAnsi"/>
          <w:sz w:val="24"/>
          <w:szCs w:val="24"/>
        </w:rPr>
        <w:t> agents interfere with the </w:t>
      </w:r>
      <w:hyperlink r:id="rId27" w:tooltip="Sodium" w:history="1">
        <w:r w:rsidRPr="00AC09A8">
          <w:rPr>
            <w:rFonts w:eastAsia="Times New Roman" w:cstheme="minorHAnsi"/>
            <w:sz w:val="24"/>
            <w:szCs w:val="24"/>
            <w:u w:val="single"/>
          </w:rPr>
          <w:t>sodium</w:t>
        </w:r>
      </w:hyperlink>
      <w:r w:rsidRPr="00AC09A8">
        <w:rPr>
          <w:rFonts w:eastAsia="Times New Roman" w:cstheme="minorHAnsi"/>
          <w:sz w:val="24"/>
          <w:szCs w:val="24"/>
        </w:rPr>
        <w:t> (Na</w:t>
      </w:r>
      <w:r w:rsidRPr="00AC09A8">
        <w:rPr>
          <w:rFonts w:eastAsia="Times New Roman" w:cstheme="minorHAnsi"/>
          <w:sz w:val="24"/>
          <w:szCs w:val="24"/>
          <w:vertAlign w:val="superscript"/>
        </w:rPr>
        <w:t>+</w:t>
      </w:r>
      <w:r w:rsidRPr="00AC09A8">
        <w:rPr>
          <w:rFonts w:eastAsia="Times New Roman" w:cstheme="minorHAnsi"/>
          <w:sz w:val="24"/>
          <w:szCs w:val="24"/>
        </w:rPr>
        <w:t>) channel.</w:t>
      </w:r>
    </w:p>
    <w:p w:rsidR="00AC6C2A" w:rsidRPr="00AC09A8" w:rsidRDefault="00AC6C2A" w:rsidP="00AC6C2A">
      <w:pPr>
        <w:numPr>
          <w:ilvl w:val="0"/>
          <w:numId w:val="2"/>
        </w:numPr>
        <w:bidi w:val="0"/>
        <w:spacing w:before="100" w:beforeAutospacing="1" w:after="24" w:line="240" w:lineRule="auto"/>
        <w:ind w:left="384"/>
        <w:rPr>
          <w:rFonts w:eastAsia="Times New Roman" w:cstheme="minorHAnsi"/>
          <w:sz w:val="24"/>
          <w:szCs w:val="24"/>
        </w:rPr>
      </w:pPr>
      <w:r w:rsidRPr="00AC09A8">
        <w:rPr>
          <w:rFonts w:eastAsia="Times New Roman" w:cstheme="minorHAnsi"/>
          <w:b/>
          <w:bCs/>
          <w:sz w:val="24"/>
          <w:szCs w:val="24"/>
        </w:rPr>
        <w:t>Class II</w:t>
      </w:r>
      <w:r w:rsidRPr="00AC09A8">
        <w:rPr>
          <w:rFonts w:eastAsia="Times New Roman" w:cstheme="minorHAnsi"/>
          <w:sz w:val="24"/>
          <w:szCs w:val="24"/>
        </w:rPr>
        <w:t> agents are anti-</w:t>
      </w:r>
      <w:hyperlink r:id="rId28" w:tooltip="Sympathetic nervous system" w:history="1">
        <w:r w:rsidRPr="00AC09A8">
          <w:rPr>
            <w:rFonts w:eastAsia="Times New Roman" w:cstheme="minorHAnsi"/>
            <w:sz w:val="24"/>
            <w:szCs w:val="24"/>
            <w:u w:val="single"/>
          </w:rPr>
          <w:t>sympathetic nervous system</w:t>
        </w:r>
      </w:hyperlink>
      <w:r w:rsidRPr="00AC09A8">
        <w:rPr>
          <w:rFonts w:eastAsia="Times New Roman" w:cstheme="minorHAnsi"/>
          <w:sz w:val="24"/>
          <w:szCs w:val="24"/>
        </w:rPr>
        <w:t> agents. Most agents in this class are </w:t>
      </w:r>
      <w:hyperlink r:id="rId29" w:tooltip="Beta blockers" w:history="1">
        <w:r w:rsidRPr="00AC09A8">
          <w:rPr>
            <w:rFonts w:eastAsia="Times New Roman" w:cstheme="minorHAnsi"/>
            <w:sz w:val="24"/>
            <w:szCs w:val="24"/>
            <w:u w:val="single"/>
          </w:rPr>
          <w:t>beta blockers</w:t>
        </w:r>
      </w:hyperlink>
      <w:r w:rsidRPr="00AC09A8">
        <w:rPr>
          <w:rFonts w:eastAsia="Times New Roman" w:cstheme="minorHAnsi"/>
          <w:sz w:val="24"/>
          <w:szCs w:val="24"/>
        </w:rPr>
        <w:t>.</w:t>
      </w:r>
    </w:p>
    <w:p w:rsidR="00AC6C2A" w:rsidRPr="00AC09A8" w:rsidRDefault="00AC6C2A" w:rsidP="00AC6C2A">
      <w:pPr>
        <w:numPr>
          <w:ilvl w:val="0"/>
          <w:numId w:val="2"/>
        </w:numPr>
        <w:bidi w:val="0"/>
        <w:spacing w:before="100" w:beforeAutospacing="1" w:after="24" w:line="240" w:lineRule="auto"/>
        <w:ind w:left="384"/>
        <w:rPr>
          <w:rFonts w:eastAsia="Times New Roman" w:cstheme="minorHAnsi"/>
          <w:sz w:val="24"/>
          <w:szCs w:val="24"/>
        </w:rPr>
      </w:pPr>
      <w:r w:rsidRPr="00AC09A8">
        <w:rPr>
          <w:rFonts w:eastAsia="Times New Roman" w:cstheme="minorHAnsi"/>
          <w:b/>
          <w:bCs/>
          <w:sz w:val="24"/>
          <w:szCs w:val="24"/>
        </w:rPr>
        <w:t>Class III</w:t>
      </w:r>
      <w:r w:rsidRPr="00AC09A8">
        <w:rPr>
          <w:rFonts w:eastAsia="Times New Roman" w:cstheme="minorHAnsi"/>
          <w:sz w:val="24"/>
          <w:szCs w:val="24"/>
        </w:rPr>
        <w:t> agents affect </w:t>
      </w:r>
      <w:hyperlink r:id="rId30" w:tooltip="Potassium" w:history="1">
        <w:r w:rsidRPr="00AC09A8">
          <w:rPr>
            <w:rFonts w:eastAsia="Times New Roman" w:cstheme="minorHAnsi"/>
            <w:sz w:val="24"/>
            <w:szCs w:val="24"/>
            <w:u w:val="single"/>
          </w:rPr>
          <w:t>potassium</w:t>
        </w:r>
      </w:hyperlink>
      <w:r w:rsidRPr="00AC09A8">
        <w:rPr>
          <w:rFonts w:eastAsia="Times New Roman" w:cstheme="minorHAnsi"/>
          <w:sz w:val="24"/>
          <w:szCs w:val="24"/>
        </w:rPr>
        <w:t> (K</w:t>
      </w:r>
      <w:r w:rsidRPr="00AC09A8">
        <w:rPr>
          <w:rFonts w:eastAsia="Times New Roman" w:cstheme="minorHAnsi"/>
          <w:sz w:val="24"/>
          <w:szCs w:val="24"/>
          <w:vertAlign w:val="superscript"/>
        </w:rPr>
        <w:t>+</w:t>
      </w:r>
      <w:r w:rsidRPr="00AC09A8">
        <w:rPr>
          <w:rFonts w:eastAsia="Times New Roman" w:cstheme="minorHAnsi"/>
          <w:sz w:val="24"/>
          <w:szCs w:val="24"/>
        </w:rPr>
        <w:t>) efflux.</w:t>
      </w:r>
    </w:p>
    <w:p w:rsidR="00AC6C2A" w:rsidRPr="00AC09A8" w:rsidRDefault="00AC6C2A" w:rsidP="00AC6C2A">
      <w:pPr>
        <w:numPr>
          <w:ilvl w:val="0"/>
          <w:numId w:val="2"/>
        </w:numPr>
        <w:bidi w:val="0"/>
        <w:spacing w:before="100" w:beforeAutospacing="1" w:after="24" w:line="240" w:lineRule="auto"/>
        <w:ind w:left="384"/>
        <w:rPr>
          <w:rFonts w:eastAsia="Times New Roman" w:cstheme="minorHAnsi"/>
          <w:sz w:val="24"/>
          <w:szCs w:val="24"/>
        </w:rPr>
      </w:pPr>
      <w:r w:rsidRPr="00AC09A8">
        <w:rPr>
          <w:rFonts w:eastAsia="Times New Roman" w:cstheme="minorHAnsi"/>
          <w:b/>
          <w:bCs/>
          <w:sz w:val="24"/>
          <w:szCs w:val="24"/>
        </w:rPr>
        <w:t>Class IV</w:t>
      </w:r>
      <w:r w:rsidRPr="00AC09A8">
        <w:rPr>
          <w:rFonts w:eastAsia="Times New Roman" w:cstheme="minorHAnsi"/>
          <w:sz w:val="24"/>
          <w:szCs w:val="24"/>
        </w:rPr>
        <w:t> agents affect </w:t>
      </w:r>
      <w:hyperlink r:id="rId31" w:tooltip="Calcium" w:history="1">
        <w:r w:rsidRPr="00AC09A8">
          <w:rPr>
            <w:rFonts w:eastAsia="Times New Roman" w:cstheme="minorHAnsi"/>
            <w:sz w:val="24"/>
            <w:szCs w:val="24"/>
            <w:u w:val="single"/>
          </w:rPr>
          <w:t>calcium</w:t>
        </w:r>
      </w:hyperlink>
      <w:r w:rsidRPr="00AC09A8">
        <w:rPr>
          <w:rFonts w:eastAsia="Times New Roman" w:cstheme="minorHAnsi"/>
          <w:sz w:val="24"/>
          <w:szCs w:val="24"/>
        </w:rPr>
        <w:t> channels and the </w:t>
      </w:r>
      <w:hyperlink r:id="rId32" w:tooltip="AV node" w:history="1">
        <w:r w:rsidRPr="00AC09A8">
          <w:rPr>
            <w:rFonts w:eastAsia="Times New Roman" w:cstheme="minorHAnsi"/>
            <w:sz w:val="24"/>
            <w:szCs w:val="24"/>
            <w:u w:val="single"/>
          </w:rPr>
          <w:t>AV node</w:t>
        </w:r>
      </w:hyperlink>
      <w:r w:rsidRPr="00AC09A8">
        <w:rPr>
          <w:rFonts w:eastAsia="Times New Roman" w:cstheme="minorHAnsi"/>
          <w:sz w:val="24"/>
          <w:szCs w:val="24"/>
        </w:rPr>
        <w:t>.</w:t>
      </w:r>
    </w:p>
    <w:p w:rsidR="00AC6C2A" w:rsidRPr="00AC09A8" w:rsidRDefault="00AC6C2A" w:rsidP="00AC6C2A">
      <w:pPr>
        <w:numPr>
          <w:ilvl w:val="0"/>
          <w:numId w:val="2"/>
        </w:numPr>
        <w:bidi w:val="0"/>
        <w:spacing w:before="100" w:beforeAutospacing="1" w:after="24" w:line="240" w:lineRule="auto"/>
        <w:ind w:left="384"/>
        <w:rPr>
          <w:rFonts w:eastAsia="Times New Roman" w:cstheme="minorHAnsi"/>
          <w:sz w:val="24"/>
          <w:szCs w:val="24"/>
        </w:rPr>
      </w:pPr>
      <w:r w:rsidRPr="00AC09A8">
        <w:rPr>
          <w:rFonts w:eastAsia="Times New Roman" w:cstheme="minorHAnsi"/>
          <w:b/>
          <w:bCs/>
          <w:sz w:val="24"/>
          <w:szCs w:val="24"/>
        </w:rPr>
        <w:t>Class V</w:t>
      </w:r>
      <w:r w:rsidRPr="00AC09A8">
        <w:rPr>
          <w:rFonts w:eastAsia="Times New Roman" w:cstheme="minorHAnsi"/>
          <w:sz w:val="24"/>
          <w:szCs w:val="24"/>
        </w:rPr>
        <w:t> agents work by other or unknown mechanisms.</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With regards to management of atrial fibrillation, classes I and III are used in rhythm control as medical cardioversion agents, while classes II and IV are used as rate-control agents.</w:t>
      </w:r>
    </w:p>
    <w:tbl>
      <w:tblPr>
        <w:tblW w:w="918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688"/>
        <w:gridCol w:w="1019"/>
        <w:gridCol w:w="1953"/>
        <w:gridCol w:w="2731"/>
        <w:gridCol w:w="2795"/>
      </w:tblGrid>
      <w:tr w:rsidR="00AC6C2A" w:rsidRPr="00AC09A8" w:rsidTr="00BE0F2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before="240" w:after="240" w:line="240" w:lineRule="auto"/>
              <w:jc w:val="center"/>
              <w:rPr>
                <w:rFonts w:eastAsia="Times New Roman" w:cstheme="minorHAnsi"/>
                <w:b/>
                <w:bCs/>
                <w:sz w:val="24"/>
                <w:szCs w:val="24"/>
              </w:rPr>
            </w:pPr>
            <w:r w:rsidRPr="00AC09A8">
              <w:rPr>
                <w:rFonts w:eastAsia="Times New Roman" w:cstheme="minorHAnsi"/>
                <w:b/>
                <w:bCs/>
                <w:sz w:val="24"/>
                <w:szCs w:val="24"/>
              </w:rPr>
              <w:t>Class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before="240" w:after="240" w:line="240" w:lineRule="auto"/>
              <w:jc w:val="center"/>
              <w:rPr>
                <w:rFonts w:eastAsia="Times New Roman" w:cstheme="minorHAnsi"/>
                <w:b/>
                <w:bCs/>
                <w:sz w:val="24"/>
                <w:szCs w:val="24"/>
              </w:rPr>
            </w:pPr>
            <w:r w:rsidRPr="00AC09A8">
              <w:rPr>
                <w:rFonts w:eastAsia="Times New Roman" w:cstheme="minorHAnsi"/>
                <w:b/>
                <w:bCs/>
                <w:sz w:val="24"/>
                <w:szCs w:val="24"/>
              </w:rPr>
              <w:t>Known as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before="240" w:after="240" w:line="240" w:lineRule="auto"/>
              <w:jc w:val="center"/>
              <w:rPr>
                <w:rFonts w:eastAsia="Times New Roman" w:cstheme="minorHAnsi"/>
                <w:b/>
                <w:bCs/>
                <w:sz w:val="24"/>
                <w:szCs w:val="24"/>
              </w:rPr>
            </w:pPr>
            <w:r w:rsidRPr="00AC09A8">
              <w:rPr>
                <w:rFonts w:eastAsia="Times New Roman" w:cstheme="minorHAnsi"/>
                <w:b/>
                <w:bCs/>
                <w:sz w:val="24"/>
                <w:szCs w:val="24"/>
              </w:rPr>
              <w:t>Examples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before="240" w:after="240" w:line="240" w:lineRule="auto"/>
              <w:jc w:val="center"/>
              <w:rPr>
                <w:rFonts w:eastAsia="Times New Roman" w:cstheme="minorHAnsi"/>
                <w:b/>
                <w:bCs/>
                <w:sz w:val="24"/>
                <w:szCs w:val="24"/>
              </w:rPr>
            </w:pPr>
            <w:r w:rsidRPr="00AC09A8">
              <w:rPr>
                <w:rFonts w:eastAsia="Times New Roman" w:cstheme="minorHAnsi"/>
                <w:b/>
                <w:bCs/>
                <w:sz w:val="24"/>
                <w:szCs w:val="24"/>
              </w:rPr>
              <w:t>Mechanism</w:t>
            </w:r>
          </w:p>
        </w:tc>
        <w:tc>
          <w:tcPr>
            <w:tcW w:w="279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before="240" w:after="240" w:line="240" w:lineRule="auto"/>
              <w:jc w:val="center"/>
              <w:rPr>
                <w:rFonts w:eastAsia="Times New Roman" w:cstheme="minorHAnsi"/>
                <w:b/>
                <w:bCs/>
                <w:sz w:val="24"/>
                <w:szCs w:val="24"/>
              </w:rPr>
            </w:pPr>
            <w:r w:rsidRPr="00AC09A8">
              <w:rPr>
                <w:rFonts w:eastAsia="Times New Roman" w:cstheme="minorHAnsi"/>
                <w:b/>
                <w:bCs/>
                <w:sz w:val="24"/>
                <w:szCs w:val="24"/>
              </w:rPr>
              <w:t>Medical uses</w:t>
            </w:r>
          </w:p>
        </w:tc>
      </w:tr>
      <w:tr w:rsidR="00AC6C2A" w:rsidRPr="00AC09A8" w:rsidTr="00BE0F2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before="240" w:after="240" w:line="240" w:lineRule="auto"/>
              <w:jc w:val="center"/>
              <w:rPr>
                <w:rFonts w:eastAsia="Times New Roman" w:cstheme="minorHAnsi"/>
                <w:b/>
                <w:bCs/>
                <w:sz w:val="24"/>
                <w:szCs w:val="24"/>
              </w:rPr>
            </w:pPr>
            <w:proofErr w:type="spellStart"/>
            <w:r w:rsidRPr="00AC09A8">
              <w:rPr>
                <w:rFonts w:eastAsia="Times New Roman" w:cstheme="minorHAnsi"/>
                <w:b/>
                <w:bCs/>
                <w:sz w:val="24"/>
                <w:szCs w:val="24"/>
              </w:rPr>
              <w:t>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712337" w:rsidP="00E2550C">
            <w:pPr>
              <w:bidi w:val="0"/>
              <w:spacing w:before="240" w:after="240" w:line="240" w:lineRule="auto"/>
              <w:rPr>
                <w:rFonts w:eastAsia="Times New Roman" w:cstheme="minorHAnsi"/>
                <w:sz w:val="24"/>
                <w:szCs w:val="24"/>
              </w:rPr>
            </w:pPr>
            <w:r>
              <w:rPr>
                <w:rFonts w:eastAsia="Times New Roman" w:cstheme="minorHAnsi"/>
                <w:sz w:val="24"/>
                <w:szCs w:val="24"/>
              </w:rPr>
              <w:t>Fast-</w:t>
            </w:r>
            <w:r w:rsidR="00BE0F2F">
              <w:rPr>
                <w:rFonts w:eastAsia="Times New Roman" w:cstheme="minorHAnsi"/>
                <w:sz w:val="24"/>
                <w:szCs w:val="24"/>
              </w:rPr>
              <w:t>channel</w:t>
            </w:r>
            <w:r>
              <w:rPr>
                <w:rFonts w:eastAsia="Times New Roman" w:cstheme="minorHAnsi"/>
                <w:sz w:val="24"/>
                <w:szCs w:val="24"/>
              </w:rPr>
              <w:t xml:space="preserve"> </w:t>
            </w:r>
            <w:r w:rsidR="00BE0F2F">
              <w:rPr>
                <w:rFonts w:eastAsia="Times New Roman" w:cstheme="minorHAnsi"/>
                <w:sz w:val="24"/>
                <w:szCs w:val="24"/>
              </w:rPr>
              <w:t>blocke</w:t>
            </w:r>
            <w:r w:rsidR="00BE0F2F" w:rsidRPr="00AC09A8">
              <w:rPr>
                <w:rFonts w:eastAsia="Times New Roman" w:cstheme="minorHAnsi"/>
                <w:sz w:val="24"/>
                <w:szCs w:val="24"/>
              </w:rPr>
              <w:t>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numPr>
                <w:ilvl w:val="0"/>
                <w:numId w:val="3"/>
              </w:numPr>
              <w:bidi w:val="0"/>
              <w:spacing w:before="100" w:beforeAutospacing="1" w:after="24" w:line="240" w:lineRule="auto"/>
              <w:ind w:left="384"/>
              <w:rPr>
                <w:rFonts w:eastAsia="Times New Roman" w:cstheme="minorHAnsi"/>
                <w:sz w:val="24"/>
                <w:szCs w:val="24"/>
              </w:rPr>
            </w:pPr>
            <w:hyperlink r:id="rId33" w:tooltip="Quinidine" w:history="1">
              <w:r w:rsidR="00AC6C2A" w:rsidRPr="00AC09A8">
                <w:rPr>
                  <w:rFonts w:eastAsia="Times New Roman" w:cstheme="minorHAnsi"/>
                  <w:sz w:val="24"/>
                  <w:szCs w:val="24"/>
                  <w:u w:val="single"/>
                </w:rPr>
                <w:t>Quinidine</w:t>
              </w:r>
            </w:hyperlink>
          </w:p>
          <w:p w:rsidR="00AC6C2A" w:rsidRPr="00BE0F2F" w:rsidRDefault="0064040F" w:rsidP="00E2550C">
            <w:pPr>
              <w:numPr>
                <w:ilvl w:val="0"/>
                <w:numId w:val="3"/>
              </w:numPr>
              <w:bidi w:val="0"/>
              <w:spacing w:before="100" w:beforeAutospacing="1" w:after="24" w:line="240" w:lineRule="auto"/>
              <w:ind w:left="384"/>
              <w:rPr>
                <w:rFonts w:eastAsia="Times New Roman" w:cstheme="minorHAnsi"/>
                <w:sz w:val="24"/>
                <w:szCs w:val="24"/>
              </w:rPr>
            </w:pPr>
            <w:hyperlink r:id="rId34" w:tooltip="Ajmaline" w:history="1">
              <w:r w:rsidR="00AC6C2A" w:rsidRPr="00BE0F2F">
                <w:rPr>
                  <w:rFonts w:eastAsia="Times New Roman" w:cstheme="minorHAnsi"/>
                  <w:sz w:val="24"/>
                  <w:szCs w:val="24"/>
                </w:rPr>
                <w:t>A</w:t>
              </w:r>
              <w:r w:rsidR="00AC6C2A" w:rsidRPr="00BE0F2F">
                <w:rPr>
                  <w:rFonts w:eastAsia="Times New Roman" w:cstheme="minorHAnsi"/>
                  <w:b/>
                  <w:bCs/>
                  <w:sz w:val="24"/>
                  <w:szCs w:val="24"/>
                </w:rPr>
                <w:t>j</w:t>
              </w:r>
              <w:r w:rsidR="00AC6C2A" w:rsidRPr="00BE0F2F">
                <w:rPr>
                  <w:rFonts w:eastAsia="Times New Roman" w:cstheme="minorHAnsi"/>
                  <w:sz w:val="24"/>
                  <w:szCs w:val="24"/>
                </w:rPr>
                <w:t>maline</w:t>
              </w:r>
            </w:hyperlink>
          </w:p>
          <w:p w:rsidR="00AC6C2A" w:rsidRPr="00AC09A8" w:rsidRDefault="0064040F" w:rsidP="00E2550C">
            <w:pPr>
              <w:numPr>
                <w:ilvl w:val="0"/>
                <w:numId w:val="3"/>
              </w:numPr>
              <w:bidi w:val="0"/>
              <w:spacing w:before="100" w:beforeAutospacing="1" w:after="24" w:line="240" w:lineRule="auto"/>
              <w:ind w:left="384"/>
              <w:rPr>
                <w:rFonts w:eastAsia="Times New Roman" w:cstheme="minorHAnsi"/>
                <w:sz w:val="24"/>
                <w:szCs w:val="24"/>
              </w:rPr>
            </w:pPr>
            <w:hyperlink r:id="rId35" w:tooltip="Procainamide" w:history="1">
              <w:r w:rsidR="00712337">
                <w:rPr>
                  <w:rFonts w:eastAsia="Times New Roman" w:cstheme="minorHAnsi"/>
                  <w:sz w:val="24"/>
                  <w:szCs w:val="24"/>
                  <w:u w:val="single"/>
                </w:rPr>
                <w:t>Procainami</w:t>
              </w:r>
              <w:r w:rsidR="00BE0F2F">
                <w:rPr>
                  <w:rFonts w:eastAsia="Times New Roman" w:cstheme="minorHAnsi"/>
                  <w:sz w:val="24"/>
                  <w:szCs w:val="24"/>
                  <w:u w:val="single"/>
                </w:rPr>
                <w:t>d</w:t>
              </w:r>
              <w:r w:rsidR="00AC6C2A" w:rsidRPr="00AC09A8">
                <w:rPr>
                  <w:rFonts w:eastAsia="Times New Roman" w:cstheme="minorHAnsi"/>
                  <w:sz w:val="24"/>
                  <w:szCs w:val="24"/>
                  <w:u w:val="single"/>
                </w:rPr>
                <w:t>e</w:t>
              </w:r>
            </w:hyperlink>
          </w:p>
          <w:p w:rsidR="00AC6C2A" w:rsidRPr="00AC09A8" w:rsidRDefault="0064040F" w:rsidP="00E2550C">
            <w:pPr>
              <w:numPr>
                <w:ilvl w:val="0"/>
                <w:numId w:val="3"/>
              </w:numPr>
              <w:bidi w:val="0"/>
              <w:spacing w:before="100" w:beforeAutospacing="1" w:after="24" w:line="240" w:lineRule="auto"/>
              <w:ind w:left="384"/>
              <w:rPr>
                <w:rFonts w:eastAsia="Times New Roman" w:cstheme="minorHAnsi"/>
                <w:sz w:val="24"/>
                <w:szCs w:val="24"/>
              </w:rPr>
            </w:pPr>
            <w:hyperlink r:id="rId36" w:tooltip="Disopyramide" w:history="1">
              <w:r w:rsidR="00712337">
                <w:rPr>
                  <w:rFonts w:eastAsia="Times New Roman" w:cstheme="minorHAnsi"/>
                  <w:sz w:val="24"/>
                  <w:szCs w:val="24"/>
                  <w:u w:val="single"/>
                </w:rPr>
                <w:t>Disopyrami</w:t>
              </w:r>
              <w:r w:rsidR="00BE0F2F">
                <w:rPr>
                  <w:rFonts w:eastAsia="Times New Roman" w:cstheme="minorHAnsi"/>
                  <w:sz w:val="24"/>
                  <w:szCs w:val="24"/>
                  <w:u w:val="single"/>
                </w:rPr>
                <w:t>d</w:t>
              </w:r>
              <w:r w:rsidR="00AC6C2A" w:rsidRPr="00AC09A8">
                <w:rPr>
                  <w:rFonts w:eastAsia="Times New Roman" w:cstheme="minorHAnsi"/>
                  <w:sz w:val="24"/>
                  <w:szCs w:val="24"/>
                  <w:u w:val="single"/>
                </w:rPr>
                <w: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bidi w:val="0"/>
              <w:spacing w:after="0" w:line="240" w:lineRule="auto"/>
              <w:rPr>
                <w:rFonts w:eastAsia="Times New Roman" w:cstheme="minorHAnsi"/>
                <w:sz w:val="24"/>
                <w:szCs w:val="24"/>
              </w:rPr>
            </w:pPr>
            <w:hyperlink r:id="rId37" w:tooltip="Sodium channel" w:history="1">
              <w:r w:rsidR="00AC6C2A" w:rsidRPr="00AC09A8">
                <w:rPr>
                  <w:rFonts w:eastAsia="Times New Roman" w:cstheme="minorHAnsi"/>
                  <w:sz w:val="24"/>
                  <w:szCs w:val="24"/>
                  <w:u w:val="single"/>
                </w:rPr>
                <w:t>(Na</w:t>
              </w:r>
              <w:r w:rsidR="00AC6C2A" w:rsidRPr="00AC09A8">
                <w:rPr>
                  <w:rFonts w:eastAsia="Times New Roman" w:cstheme="minorHAnsi"/>
                  <w:sz w:val="24"/>
                  <w:szCs w:val="24"/>
                  <w:u w:val="single"/>
                  <w:vertAlign w:val="superscript"/>
                </w:rPr>
                <w:t>+</w:t>
              </w:r>
              <w:r w:rsidR="00AC6C2A" w:rsidRPr="00AC09A8">
                <w:rPr>
                  <w:rFonts w:eastAsia="Times New Roman" w:cstheme="minorHAnsi"/>
                  <w:sz w:val="24"/>
                  <w:szCs w:val="24"/>
                  <w:u w:val="single"/>
                </w:rPr>
                <w:t>) channel</w:t>
              </w:r>
            </w:hyperlink>
            <w:r w:rsidR="00AC6C2A" w:rsidRPr="00AC09A8">
              <w:rPr>
                <w:rFonts w:eastAsia="Times New Roman" w:cstheme="minorHAnsi"/>
                <w:sz w:val="24"/>
                <w:szCs w:val="24"/>
              </w:rPr>
              <w:t> block (intermediate association/dissociation) and K+ channel blocking effect; affects QRS complex</w:t>
            </w:r>
          </w:p>
        </w:tc>
        <w:tc>
          <w:tcPr>
            <w:tcW w:w="279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numPr>
                <w:ilvl w:val="0"/>
                <w:numId w:val="4"/>
              </w:numPr>
              <w:bidi w:val="0"/>
              <w:spacing w:before="100" w:beforeAutospacing="1" w:after="24" w:line="240" w:lineRule="auto"/>
              <w:ind w:left="384"/>
              <w:rPr>
                <w:rFonts w:eastAsia="Times New Roman" w:cstheme="minorHAnsi"/>
                <w:sz w:val="24"/>
                <w:szCs w:val="24"/>
              </w:rPr>
            </w:pPr>
            <w:hyperlink r:id="rId38" w:tooltip="Ventricular arrhythmia" w:history="1">
              <w:r w:rsidR="00AC6C2A" w:rsidRPr="00AC09A8">
                <w:rPr>
                  <w:rFonts w:eastAsia="Times New Roman" w:cstheme="minorHAnsi"/>
                  <w:sz w:val="24"/>
                  <w:szCs w:val="24"/>
                  <w:u w:val="single"/>
                </w:rPr>
                <w:t>Ventricular arrhythmias</w:t>
              </w:r>
            </w:hyperlink>
          </w:p>
          <w:p w:rsidR="00AC6C2A" w:rsidRPr="00AC09A8" w:rsidRDefault="00AC6C2A" w:rsidP="00E2550C">
            <w:pPr>
              <w:numPr>
                <w:ilvl w:val="0"/>
                <w:numId w:val="4"/>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Prevention of paroxysmal </w:t>
            </w:r>
            <w:hyperlink r:id="rId39" w:tooltip="Recurrent atrial fibrillation" w:history="1">
              <w:r w:rsidRPr="00AC09A8">
                <w:rPr>
                  <w:rFonts w:eastAsia="Times New Roman" w:cstheme="minorHAnsi"/>
                  <w:sz w:val="24"/>
                  <w:szCs w:val="24"/>
                  <w:u w:val="single"/>
                </w:rPr>
                <w:t>recurrent atrial fibrillation</w:t>
              </w:r>
            </w:hyperlink>
            <w:r w:rsidRPr="00AC09A8">
              <w:rPr>
                <w:rFonts w:eastAsia="Times New Roman" w:cstheme="minorHAnsi"/>
                <w:sz w:val="24"/>
                <w:szCs w:val="24"/>
              </w:rPr>
              <w:t xml:space="preserve"> (triggered </w:t>
            </w:r>
            <w:r w:rsidRPr="00AC09A8">
              <w:rPr>
                <w:rFonts w:eastAsia="Times New Roman" w:cstheme="minorHAnsi"/>
                <w:sz w:val="24"/>
                <w:szCs w:val="24"/>
              </w:rPr>
              <w:lastRenderedPageBreak/>
              <w:t>by </w:t>
            </w:r>
            <w:hyperlink r:id="rId40" w:tooltip="Vagus nerve" w:history="1">
              <w:r w:rsidRPr="00AC09A8">
                <w:rPr>
                  <w:rFonts w:eastAsia="Times New Roman" w:cstheme="minorHAnsi"/>
                  <w:sz w:val="24"/>
                  <w:szCs w:val="24"/>
                  <w:u w:val="single"/>
                </w:rPr>
                <w:t>vagal</w:t>
              </w:r>
            </w:hyperlink>
            <w:r w:rsidR="00712337">
              <w:rPr>
                <w:rFonts w:eastAsia="Times New Roman" w:cstheme="minorHAnsi"/>
                <w:sz w:val="24"/>
                <w:szCs w:val="24"/>
              </w:rPr>
              <w:t> </w:t>
            </w:r>
            <w:proofErr w:type="spellStart"/>
            <w:r w:rsidR="00712337">
              <w:rPr>
                <w:rFonts w:eastAsia="Times New Roman" w:cstheme="minorHAnsi"/>
                <w:sz w:val="24"/>
                <w:szCs w:val="24"/>
              </w:rPr>
              <w:t>overacti</w:t>
            </w:r>
            <w:r w:rsidRPr="00AC09A8">
              <w:rPr>
                <w:rFonts w:eastAsia="Times New Roman" w:cstheme="minorHAnsi"/>
                <w:sz w:val="24"/>
                <w:szCs w:val="24"/>
              </w:rPr>
              <w:t>y</w:t>
            </w:r>
            <w:proofErr w:type="spellEnd"/>
            <w:r w:rsidRPr="00AC09A8">
              <w:rPr>
                <w:rFonts w:eastAsia="Times New Roman" w:cstheme="minorHAnsi"/>
                <w:sz w:val="24"/>
                <w:szCs w:val="24"/>
              </w:rPr>
              <w:t>)</w:t>
            </w:r>
          </w:p>
          <w:p w:rsidR="00AC6C2A" w:rsidRPr="00AC09A8" w:rsidRDefault="00AC6C2A" w:rsidP="00E2550C">
            <w:pPr>
              <w:numPr>
                <w:ilvl w:val="0"/>
                <w:numId w:val="4"/>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Procainamide in </w:t>
            </w:r>
            <w:hyperlink r:id="rId41" w:tooltip="Wolff-Parkinson-White syndrome" w:history="1">
              <w:r w:rsidRPr="00AC09A8">
                <w:rPr>
                  <w:rFonts w:eastAsia="Times New Roman" w:cstheme="minorHAnsi"/>
                  <w:sz w:val="24"/>
                  <w:szCs w:val="24"/>
                  <w:u w:val="single"/>
                </w:rPr>
                <w:t>Wolff-Parkinson-White syndrome</w:t>
              </w:r>
            </w:hyperlink>
          </w:p>
          <w:p w:rsidR="00AC6C2A" w:rsidRPr="00AC09A8" w:rsidRDefault="00AC6C2A" w:rsidP="00E2550C">
            <w:pPr>
              <w:numPr>
                <w:ilvl w:val="0"/>
                <w:numId w:val="4"/>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Increases QT interval</w:t>
            </w:r>
          </w:p>
        </w:tc>
      </w:tr>
      <w:tr w:rsidR="00AC6C2A" w:rsidRPr="00AC09A8" w:rsidTr="00BE0F2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after="0" w:line="240" w:lineRule="auto"/>
              <w:jc w:val="center"/>
              <w:rPr>
                <w:rFonts w:eastAsia="Times New Roman" w:cstheme="minorHAnsi"/>
                <w:b/>
                <w:bCs/>
                <w:sz w:val="24"/>
                <w:szCs w:val="24"/>
              </w:rPr>
            </w:pPr>
            <w:proofErr w:type="spellStart"/>
            <w:r w:rsidRPr="00AC09A8">
              <w:rPr>
                <w:rFonts w:eastAsia="Times New Roman" w:cstheme="minorHAnsi"/>
                <w:b/>
                <w:bCs/>
                <w:sz w:val="24"/>
                <w:szCs w:val="24"/>
              </w:rPr>
              <w:lastRenderedPageBreak/>
              <w:t>Ib</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numPr>
                <w:ilvl w:val="0"/>
                <w:numId w:val="5"/>
              </w:numPr>
              <w:bidi w:val="0"/>
              <w:spacing w:before="100" w:beforeAutospacing="1" w:after="24" w:line="240" w:lineRule="auto"/>
              <w:ind w:left="384"/>
              <w:rPr>
                <w:rFonts w:eastAsia="Times New Roman" w:cstheme="minorHAnsi"/>
                <w:sz w:val="24"/>
                <w:szCs w:val="24"/>
              </w:rPr>
            </w:pPr>
            <w:hyperlink r:id="rId42" w:tooltip="Lidocaine" w:history="1">
              <w:r w:rsidR="00AC6C2A" w:rsidRPr="00AC09A8">
                <w:rPr>
                  <w:rFonts w:eastAsia="Times New Roman" w:cstheme="minorHAnsi"/>
                  <w:sz w:val="24"/>
                  <w:szCs w:val="24"/>
                  <w:u w:val="single"/>
                </w:rPr>
                <w:t>Lidocaine</w:t>
              </w:r>
            </w:hyperlink>
          </w:p>
          <w:p w:rsidR="00AC6C2A" w:rsidRPr="00AC09A8" w:rsidRDefault="0064040F" w:rsidP="00E2550C">
            <w:pPr>
              <w:numPr>
                <w:ilvl w:val="0"/>
                <w:numId w:val="5"/>
              </w:numPr>
              <w:bidi w:val="0"/>
              <w:spacing w:before="100" w:beforeAutospacing="1" w:after="24" w:line="240" w:lineRule="auto"/>
              <w:ind w:left="384"/>
              <w:rPr>
                <w:rFonts w:eastAsia="Times New Roman" w:cstheme="minorHAnsi"/>
                <w:sz w:val="24"/>
                <w:szCs w:val="24"/>
              </w:rPr>
            </w:pPr>
            <w:hyperlink r:id="rId43" w:tooltip="Phenytoin" w:history="1">
              <w:r w:rsidR="00AC6C2A" w:rsidRPr="00AC09A8">
                <w:rPr>
                  <w:rFonts w:eastAsia="Times New Roman" w:cstheme="minorHAnsi"/>
                  <w:sz w:val="24"/>
                  <w:szCs w:val="24"/>
                  <w:u w:val="single"/>
                </w:rPr>
                <w:t>Phenytoin</w:t>
              </w:r>
            </w:hyperlink>
          </w:p>
          <w:p w:rsidR="00AC6C2A" w:rsidRPr="00AC09A8" w:rsidRDefault="0064040F" w:rsidP="00E2550C">
            <w:pPr>
              <w:numPr>
                <w:ilvl w:val="0"/>
                <w:numId w:val="5"/>
              </w:numPr>
              <w:bidi w:val="0"/>
              <w:spacing w:before="100" w:beforeAutospacing="1" w:after="24" w:line="240" w:lineRule="auto"/>
              <w:ind w:left="384"/>
              <w:rPr>
                <w:rFonts w:eastAsia="Times New Roman" w:cstheme="minorHAnsi"/>
                <w:sz w:val="24"/>
                <w:szCs w:val="24"/>
              </w:rPr>
            </w:pPr>
            <w:hyperlink r:id="rId44" w:tooltip="Mexiletine" w:history="1">
              <w:r w:rsidR="00AC6C2A" w:rsidRPr="00AC09A8">
                <w:rPr>
                  <w:rFonts w:eastAsia="Times New Roman" w:cstheme="minorHAnsi"/>
                  <w:sz w:val="24"/>
                  <w:szCs w:val="24"/>
                  <w:u w:val="single"/>
                </w:rPr>
                <w:t>Mexiletine</w:t>
              </w:r>
            </w:hyperlink>
          </w:p>
          <w:p w:rsidR="00AC6C2A" w:rsidRPr="00AC09A8" w:rsidRDefault="0064040F" w:rsidP="00E2550C">
            <w:pPr>
              <w:numPr>
                <w:ilvl w:val="0"/>
                <w:numId w:val="5"/>
              </w:numPr>
              <w:bidi w:val="0"/>
              <w:spacing w:before="100" w:beforeAutospacing="1" w:after="24" w:line="240" w:lineRule="auto"/>
              <w:ind w:left="384"/>
              <w:rPr>
                <w:rFonts w:eastAsia="Times New Roman" w:cstheme="minorHAnsi"/>
                <w:sz w:val="24"/>
                <w:szCs w:val="24"/>
              </w:rPr>
            </w:pPr>
            <w:hyperlink r:id="rId45" w:tooltip="Tocainide" w:history="1">
              <w:proofErr w:type="spellStart"/>
              <w:r w:rsidR="00AC6C2A" w:rsidRPr="00AC09A8">
                <w:rPr>
                  <w:rFonts w:eastAsia="Times New Roman" w:cstheme="minorHAnsi"/>
                  <w:sz w:val="24"/>
                  <w:szCs w:val="24"/>
                  <w:u w:val="single"/>
                </w:rPr>
                <w:t>Tocainide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r w:rsidRPr="00AC09A8">
              <w:rPr>
                <w:rFonts w:eastAsia="Times New Roman" w:cstheme="minorHAnsi"/>
                <w:sz w:val="24"/>
                <w:szCs w:val="24"/>
              </w:rPr>
              <w:t>Na</w:t>
            </w:r>
            <w:r w:rsidRPr="00AC09A8">
              <w:rPr>
                <w:rFonts w:eastAsia="Times New Roman" w:cstheme="minorHAnsi"/>
                <w:sz w:val="24"/>
                <w:szCs w:val="24"/>
                <w:vertAlign w:val="superscript"/>
              </w:rPr>
              <w:t>+</w:t>
            </w:r>
            <w:r w:rsidRPr="00AC09A8">
              <w:rPr>
                <w:rFonts w:eastAsia="Times New Roman" w:cstheme="minorHAnsi"/>
                <w:sz w:val="24"/>
                <w:szCs w:val="24"/>
              </w:rPr>
              <w:t> channel block (fast association/dissociation); can prolong QRS complex in overdose</w:t>
            </w:r>
          </w:p>
        </w:tc>
        <w:tc>
          <w:tcPr>
            <w:tcW w:w="279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numPr>
                <w:ilvl w:val="0"/>
                <w:numId w:val="6"/>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Treatment and prevention during and immediately after </w:t>
            </w:r>
            <w:hyperlink r:id="rId46" w:tooltip="Myocardial infarction" w:history="1">
              <w:r w:rsidRPr="00AC09A8">
                <w:rPr>
                  <w:rFonts w:eastAsia="Times New Roman" w:cstheme="minorHAnsi"/>
                  <w:sz w:val="24"/>
                  <w:szCs w:val="24"/>
                  <w:u w:val="single"/>
                </w:rPr>
                <w:t>myocardial infarction</w:t>
              </w:r>
            </w:hyperlink>
            <w:r w:rsidRPr="00AC09A8">
              <w:rPr>
                <w:rFonts w:eastAsia="Times New Roman" w:cstheme="minorHAnsi"/>
                <w:sz w:val="24"/>
                <w:szCs w:val="24"/>
              </w:rPr>
              <w:t>, though this practice is now discouraged given the increased risk of </w:t>
            </w:r>
            <w:hyperlink r:id="rId47" w:tooltip="Asystole" w:history="1">
              <w:r w:rsidRPr="00AC09A8">
                <w:rPr>
                  <w:rFonts w:eastAsia="Times New Roman" w:cstheme="minorHAnsi"/>
                  <w:sz w:val="24"/>
                  <w:szCs w:val="24"/>
                  <w:u w:val="single"/>
                </w:rPr>
                <w:t>asystole</w:t>
              </w:r>
            </w:hyperlink>
          </w:p>
          <w:p w:rsidR="00AC6C2A" w:rsidRPr="00AC09A8" w:rsidRDefault="0064040F" w:rsidP="00E2550C">
            <w:pPr>
              <w:numPr>
                <w:ilvl w:val="0"/>
                <w:numId w:val="6"/>
              </w:numPr>
              <w:bidi w:val="0"/>
              <w:spacing w:before="100" w:beforeAutospacing="1" w:after="24" w:line="240" w:lineRule="auto"/>
              <w:ind w:left="384"/>
              <w:rPr>
                <w:rFonts w:eastAsia="Times New Roman" w:cstheme="minorHAnsi"/>
                <w:sz w:val="24"/>
                <w:szCs w:val="24"/>
              </w:rPr>
            </w:pPr>
            <w:hyperlink r:id="rId48" w:tooltip="Ventricular tachycardia" w:history="1">
              <w:r w:rsidR="00AC6C2A" w:rsidRPr="00AC09A8">
                <w:rPr>
                  <w:rFonts w:eastAsia="Times New Roman" w:cstheme="minorHAnsi"/>
                  <w:sz w:val="24"/>
                  <w:szCs w:val="24"/>
                  <w:u w:val="single"/>
                </w:rPr>
                <w:t>Ventricular tachycardia</w:t>
              </w:r>
            </w:hyperlink>
          </w:p>
        </w:tc>
      </w:tr>
      <w:tr w:rsidR="00AC6C2A" w:rsidRPr="00AC09A8" w:rsidTr="00BE0F2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after="0" w:line="240" w:lineRule="auto"/>
              <w:jc w:val="center"/>
              <w:rPr>
                <w:rFonts w:eastAsia="Times New Roman" w:cstheme="minorHAnsi"/>
                <w:b/>
                <w:bCs/>
                <w:sz w:val="24"/>
                <w:szCs w:val="24"/>
              </w:rPr>
            </w:pPr>
            <w:proofErr w:type="spellStart"/>
            <w:r w:rsidRPr="00AC09A8">
              <w:rPr>
                <w:rFonts w:eastAsia="Times New Roman" w:cstheme="minorHAnsi"/>
                <w:b/>
                <w:bCs/>
                <w:sz w:val="24"/>
                <w:szCs w:val="24"/>
              </w:rPr>
              <w:t>Ic</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numPr>
                <w:ilvl w:val="0"/>
                <w:numId w:val="7"/>
              </w:numPr>
              <w:bidi w:val="0"/>
              <w:spacing w:before="100" w:beforeAutospacing="1" w:after="24" w:line="240" w:lineRule="auto"/>
              <w:ind w:left="384"/>
              <w:rPr>
                <w:rFonts w:eastAsia="Times New Roman" w:cstheme="minorHAnsi"/>
                <w:sz w:val="24"/>
                <w:szCs w:val="24"/>
              </w:rPr>
            </w:pPr>
            <w:hyperlink r:id="rId49" w:tooltip="Encainide" w:history="1">
              <w:proofErr w:type="spellStart"/>
              <w:r w:rsidR="00AC6C2A" w:rsidRPr="00AC09A8">
                <w:rPr>
                  <w:rFonts w:eastAsia="Times New Roman" w:cstheme="minorHAnsi"/>
                  <w:sz w:val="24"/>
                  <w:szCs w:val="24"/>
                  <w:u w:val="single"/>
                </w:rPr>
                <w:t>Encainide</w:t>
              </w:r>
              <w:proofErr w:type="spellEnd"/>
            </w:hyperlink>
          </w:p>
          <w:p w:rsidR="00AC6C2A" w:rsidRPr="00AC09A8" w:rsidRDefault="0064040F" w:rsidP="00E2550C">
            <w:pPr>
              <w:numPr>
                <w:ilvl w:val="0"/>
                <w:numId w:val="7"/>
              </w:numPr>
              <w:bidi w:val="0"/>
              <w:spacing w:before="100" w:beforeAutospacing="1" w:after="24" w:line="240" w:lineRule="auto"/>
              <w:ind w:left="384"/>
              <w:rPr>
                <w:rFonts w:eastAsia="Times New Roman" w:cstheme="minorHAnsi"/>
                <w:sz w:val="24"/>
                <w:szCs w:val="24"/>
              </w:rPr>
            </w:pPr>
            <w:hyperlink r:id="rId50" w:tooltip="Flecainide" w:history="1">
              <w:proofErr w:type="spellStart"/>
              <w:r w:rsidR="00AC6C2A" w:rsidRPr="00AC09A8">
                <w:rPr>
                  <w:rFonts w:eastAsia="Times New Roman" w:cstheme="minorHAnsi"/>
                  <w:sz w:val="24"/>
                  <w:szCs w:val="24"/>
                  <w:u w:val="single"/>
                </w:rPr>
                <w:t>Flecainide</w:t>
              </w:r>
              <w:proofErr w:type="spellEnd"/>
            </w:hyperlink>
          </w:p>
          <w:p w:rsidR="00AC6C2A" w:rsidRPr="00AC09A8" w:rsidRDefault="0064040F" w:rsidP="00E2550C">
            <w:pPr>
              <w:numPr>
                <w:ilvl w:val="0"/>
                <w:numId w:val="7"/>
              </w:numPr>
              <w:bidi w:val="0"/>
              <w:spacing w:before="100" w:beforeAutospacing="1" w:after="24" w:line="240" w:lineRule="auto"/>
              <w:ind w:left="384"/>
              <w:rPr>
                <w:rFonts w:eastAsia="Times New Roman" w:cstheme="minorHAnsi"/>
                <w:sz w:val="24"/>
                <w:szCs w:val="24"/>
              </w:rPr>
            </w:pPr>
            <w:hyperlink r:id="rId51" w:tooltip="Propafenone" w:history="1">
              <w:proofErr w:type="spellStart"/>
              <w:r w:rsidR="00712337">
                <w:rPr>
                  <w:rFonts w:eastAsia="Times New Roman" w:cstheme="minorHAnsi"/>
                  <w:sz w:val="24"/>
                  <w:szCs w:val="24"/>
                  <w:u w:val="single"/>
                </w:rPr>
                <w:t>Propafenon</w:t>
              </w:r>
              <w:r w:rsidR="00AC6C2A" w:rsidRPr="00AC09A8">
                <w:rPr>
                  <w:rFonts w:eastAsia="Times New Roman" w:cstheme="minorHAnsi"/>
                  <w:sz w:val="24"/>
                  <w:szCs w:val="24"/>
                  <w:u w:val="single"/>
                </w:rPr>
                <w:t>e</w:t>
              </w:r>
              <w:proofErr w:type="spellEnd"/>
            </w:hyperlink>
          </w:p>
          <w:p w:rsidR="00AC6C2A" w:rsidRPr="00AC09A8" w:rsidRDefault="0064040F" w:rsidP="00E2550C">
            <w:pPr>
              <w:numPr>
                <w:ilvl w:val="0"/>
                <w:numId w:val="7"/>
              </w:numPr>
              <w:bidi w:val="0"/>
              <w:spacing w:before="100" w:beforeAutospacing="1" w:after="24" w:line="240" w:lineRule="auto"/>
              <w:ind w:left="384"/>
              <w:rPr>
                <w:rFonts w:eastAsia="Times New Roman" w:cstheme="minorHAnsi"/>
                <w:sz w:val="24"/>
                <w:szCs w:val="24"/>
              </w:rPr>
            </w:pPr>
            <w:hyperlink r:id="rId52" w:tooltip="Moricizine" w:history="1">
              <w:proofErr w:type="spellStart"/>
              <w:r w:rsidR="00AC6C2A" w:rsidRPr="00AC09A8">
                <w:rPr>
                  <w:rFonts w:eastAsia="Times New Roman" w:cstheme="minorHAnsi"/>
                  <w:sz w:val="24"/>
                  <w:szCs w:val="24"/>
                  <w:u w:val="single"/>
                </w:rPr>
                <w:t>Moricizine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r w:rsidRPr="00AC09A8">
              <w:rPr>
                <w:rFonts w:eastAsia="Times New Roman" w:cstheme="minorHAnsi"/>
                <w:sz w:val="24"/>
                <w:szCs w:val="24"/>
              </w:rPr>
              <w:t>Na</w:t>
            </w:r>
            <w:r w:rsidRPr="00AC09A8">
              <w:rPr>
                <w:rFonts w:eastAsia="Times New Roman" w:cstheme="minorHAnsi"/>
                <w:sz w:val="24"/>
                <w:szCs w:val="24"/>
                <w:vertAlign w:val="superscript"/>
              </w:rPr>
              <w:t>+</w:t>
            </w:r>
            <w:r w:rsidRPr="00AC09A8">
              <w:rPr>
                <w:rFonts w:eastAsia="Times New Roman" w:cstheme="minorHAnsi"/>
                <w:sz w:val="24"/>
                <w:szCs w:val="24"/>
              </w:rPr>
              <w:t> channel block (slow association/dissociation)</w:t>
            </w:r>
          </w:p>
        </w:tc>
        <w:tc>
          <w:tcPr>
            <w:tcW w:w="279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numPr>
                <w:ilvl w:val="0"/>
                <w:numId w:val="8"/>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Prevents </w:t>
            </w:r>
            <w:hyperlink r:id="rId53" w:tooltip="Paroxysmal atrial fibrillation" w:history="1">
              <w:r w:rsidRPr="00AC09A8">
                <w:rPr>
                  <w:rFonts w:eastAsia="Times New Roman" w:cstheme="minorHAnsi"/>
                  <w:sz w:val="24"/>
                  <w:szCs w:val="24"/>
                  <w:u w:val="single"/>
                </w:rPr>
                <w:t>paroxysmal atrial fibrillation</w:t>
              </w:r>
            </w:hyperlink>
          </w:p>
          <w:p w:rsidR="00AC6C2A" w:rsidRPr="00AC09A8" w:rsidRDefault="00AC6C2A" w:rsidP="00E2550C">
            <w:pPr>
              <w:numPr>
                <w:ilvl w:val="0"/>
                <w:numId w:val="8"/>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Treats </w:t>
            </w:r>
            <w:hyperlink r:id="rId54" w:tooltip="Recurrent tachyarrhythmias (page does not exist)" w:history="1">
              <w:r w:rsidRPr="00AC09A8">
                <w:rPr>
                  <w:rFonts w:eastAsia="Times New Roman" w:cstheme="minorHAnsi"/>
                  <w:sz w:val="24"/>
                  <w:szCs w:val="24"/>
                  <w:u w:val="single"/>
                </w:rPr>
                <w:t xml:space="preserve">recurrent </w:t>
              </w:r>
              <w:proofErr w:type="spellStart"/>
              <w:r w:rsidRPr="00AC09A8">
                <w:rPr>
                  <w:rFonts w:eastAsia="Times New Roman" w:cstheme="minorHAnsi"/>
                  <w:sz w:val="24"/>
                  <w:szCs w:val="24"/>
                  <w:u w:val="single"/>
                </w:rPr>
                <w:t>tachyarrhythmias</w:t>
              </w:r>
              <w:proofErr w:type="spellEnd"/>
            </w:hyperlink>
            <w:r w:rsidRPr="00AC09A8">
              <w:rPr>
                <w:rFonts w:eastAsia="Times New Roman" w:cstheme="minorHAnsi"/>
                <w:sz w:val="24"/>
                <w:szCs w:val="24"/>
              </w:rPr>
              <w:t> of abnormal </w:t>
            </w:r>
            <w:hyperlink r:id="rId55" w:tooltip="Electrical conduction system of the heart" w:history="1">
              <w:r w:rsidRPr="00AC09A8">
                <w:rPr>
                  <w:rFonts w:eastAsia="Times New Roman" w:cstheme="minorHAnsi"/>
                  <w:sz w:val="24"/>
                  <w:szCs w:val="24"/>
                  <w:u w:val="single"/>
                </w:rPr>
                <w:t>conduction system</w:t>
              </w:r>
            </w:hyperlink>
          </w:p>
          <w:p w:rsidR="00AC6C2A" w:rsidRPr="00AC09A8" w:rsidRDefault="00AC6C2A" w:rsidP="00E2550C">
            <w:pPr>
              <w:numPr>
                <w:ilvl w:val="0"/>
                <w:numId w:val="8"/>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Contraindicated immediately after myocardial infarction</w:t>
            </w:r>
          </w:p>
        </w:tc>
      </w:tr>
      <w:tr w:rsidR="00AC6C2A" w:rsidRPr="00AC09A8" w:rsidTr="00BE0F2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after="0" w:line="240" w:lineRule="auto"/>
              <w:jc w:val="center"/>
              <w:rPr>
                <w:rFonts w:eastAsia="Times New Roman" w:cstheme="minorHAnsi"/>
                <w:b/>
                <w:bCs/>
                <w:sz w:val="24"/>
                <w:szCs w:val="24"/>
              </w:rPr>
            </w:pPr>
            <w:r w:rsidRPr="00AC09A8">
              <w:rPr>
                <w:rFonts w:eastAsia="Times New Roman" w:cstheme="minorHAnsi"/>
                <w:b/>
                <w:bCs/>
                <w:sz w:val="24"/>
                <w:szCs w:val="24"/>
              </w:rPr>
              <w:t>II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r w:rsidRPr="00AC09A8">
              <w:rPr>
                <w:rFonts w:eastAsia="Times New Roman" w:cstheme="minorHAnsi"/>
                <w:sz w:val="24"/>
                <w:szCs w:val="24"/>
              </w:rPr>
              <w:t>Beta-blockers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numPr>
                <w:ilvl w:val="0"/>
                <w:numId w:val="9"/>
              </w:numPr>
              <w:bidi w:val="0"/>
              <w:spacing w:before="100" w:beforeAutospacing="1" w:after="24" w:line="240" w:lineRule="auto"/>
              <w:ind w:left="384"/>
              <w:rPr>
                <w:rFonts w:eastAsia="Times New Roman" w:cstheme="minorHAnsi"/>
                <w:sz w:val="24"/>
                <w:szCs w:val="24"/>
              </w:rPr>
            </w:pPr>
            <w:hyperlink r:id="rId56" w:tooltip="Carvedilol" w:history="1">
              <w:proofErr w:type="spellStart"/>
              <w:r w:rsidR="00AC6C2A" w:rsidRPr="00AC09A8">
                <w:rPr>
                  <w:rFonts w:eastAsia="Times New Roman" w:cstheme="minorHAnsi"/>
                  <w:sz w:val="24"/>
                  <w:szCs w:val="24"/>
                  <w:u w:val="single"/>
                </w:rPr>
                <w:t>Carvedilol</w:t>
              </w:r>
              <w:proofErr w:type="spellEnd"/>
            </w:hyperlink>
          </w:p>
          <w:p w:rsidR="00AC6C2A" w:rsidRPr="00AC09A8" w:rsidRDefault="0064040F" w:rsidP="00E2550C">
            <w:pPr>
              <w:numPr>
                <w:ilvl w:val="0"/>
                <w:numId w:val="9"/>
              </w:numPr>
              <w:bidi w:val="0"/>
              <w:spacing w:before="100" w:beforeAutospacing="1" w:after="24" w:line="240" w:lineRule="auto"/>
              <w:ind w:left="384"/>
              <w:rPr>
                <w:rFonts w:eastAsia="Times New Roman" w:cstheme="minorHAnsi"/>
                <w:sz w:val="24"/>
                <w:szCs w:val="24"/>
              </w:rPr>
            </w:pPr>
            <w:hyperlink r:id="rId57" w:tooltip="Propranolol" w:history="1">
              <w:r w:rsidR="00AC6C2A" w:rsidRPr="00AC09A8">
                <w:rPr>
                  <w:rFonts w:eastAsia="Times New Roman" w:cstheme="minorHAnsi"/>
                  <w:sz w:val="24"/>
                  <w:szCs w:val="24"/>
                  <w:u w:val="single"/>
                </w:rPr>
                <w:t>Propranolol</w:t>
              </w:r>
            </w:hyperlink>
          </w:p>
          <w:p w:rsidR="00AC6C2A" w:rsidRPr="00AC09A8" w:rsidRDefault="0064040F" w:rsidP="00E2550C">
            <w:pPr>
              <w:numPr>
                <w:ilvl w:val="0"/>
                <w:numId w:val="9"/>
              </w:numPr>
              <w:bidi w:val="0"/>
              <w:spacing w:before="100" w:beforeAutospacing="1" w:after="24" w:line="240" w:lineRule="auto"/>
              <w:ind w:left="384"/>
              <w:rPr>
                <w:rFonts w:eastAsia="Times New Roman" w:cstheme="minorHAnsi"/>
                <w:sz w:val="24"/>
                <w:szCs w:val="24"/>
              </w:rPr>
            </w:pPr>
            <w:hyperlink r:id="rId58" w:tooltip="Esmolol" w:history="1">
              <w:proofErr w:type="spellStart"/>
              <w:r w:rsidR="00AC6C2A" w:rsidRPr="00AC09A8">
                <w:rPr>
                  <w:rFonts w:eastAsia="Times New Roman" w:cstheme="minorHAnsi"/>
                  <w:sz w:val="24"/>
                  <w:szCs w:val="24"/>
                  <w:u w:val="single"/>
                </w:rPr>
                <w:t>Esmolol</w:t>
              </w:r>
              <w:proofErr w:type="spellEnd"/>
            </w:hyperlink>
          </w:p>
          <w:p w:rsidR="00AC6C2A" w:rsidRPr="00AC09A8" w:rsidRDefault="0064040F" w:rsidP="00E2550C">
            <w:pPr>
              <w:numPr>
                <w:ilvl w:val="0"/>
                <w:numId w:val="9"/>
              </w:numPr>
              <w:bidi w:val="0"/>
              <w:spacing w:before="100" w:beforeAutospacing="1" w:after="24" w:line="240" w:lineRule="auto"/>
              <w:ind w:left="384"/>
              <w:rPr>
                <w:rFonts w:eastAsia="Times New Roman" w:cstheme="minorHAnsi"/>
                <w:sz w:val="24"/>
                <w:szCs w:val="24"/>
              </w:rPr>
            </w:pPr>
            <w:hyperlink r:id="rId59" w:tooltip="Timolol" w:history="1">
              <w:proofErr w:type="spellStart"/>
              <w:r w:rsidR="00AC6C2A" w:rsidRPr="00AC09A8">
                <w:rPr>
                  <w:rFonts w:eastAsia="Times New Roman" w:cstheme="minorHAnsi"/>
                  <w:sz w:val="24"/>
                  <w:szCs w:val="24"/>
                  <w:u w:val="single"/>
                </w:rPr>
                <w:t>Timolol</w:t>
              </w:r>
              <w:proofErr w:type="spellEnd"/>
            </w:hyperlink>
          </w:p>
          <w:p w:rsidR="00AC6C2A" w:rsidRPr="00AC09A8" w:rsidRDefault="0064040F" w:rsidP="00E2550C">
            <w:pPr>
              <w:numPr>
                <w:ilvl w:val="0"/>
                <w:numId w:val="9"/>
              </w:numPr>
              <w:bidi w:val="0"/>
              <w:spacing w:before="100" w:beforeAutospacing="1" w:after="24" w:line="240" w:lineRule="auto"/>
              <w:ind w:left="384"/>
              <w:rPr>
                <w:rFonts w:eastAsia="Times New Roman" w:cstheme="minorHAnsi"/>
                <w:sz w:val="24"/>
                <w:szCs w:val="24"/>
              </w:rPr>
            </w:pPr>
            <w:hyperlink r:id="rId60" w:tooltip="Metoprolol" w:history="1">
              <w:proofErr w:type="spellStart"/>
              <w:r w:rsidR="00AC6C2A" w:rsidRPr="00AC09A8">
                <w:rPr>
                  <w:rFonts w:eastAsia="Times New Roman" w:cstheme="minorHAnsi"/>
                  <w:sz w:val="24"/>
                  <w:szCs w:val="24"/>
                  <w:u w:val="single"/>
                </w:rPr>
                <w:t>Metoprolol</w:t>
              </w:r>
              <w:proofErr w:type="spellEnd"/>
            </w:hyperlink>
          </w:p>
          <w:p w:rsidR="00AC6C2A" w:rsidRPr="00AC09A8" w:rsidRDefault="0064040F" w:rsidP="00E2550C">
            <w:pPr>
              <w:numPr>
                <w:ilvl w:val="0"/>
                <w:numId w:val="9"/>
              </w:numPr>
              <w:bidi w:val="0"/>
              <w:spacing w:before="100" w:beforeAutospacing="1" w:after="24" w:line="240" w:lineRule="auto"/>
              <w:ind w:left="384"/>
              <w:rPr>
                <w:rFonts w:eastAsia="Times New Roman" w:cstheme="minorHAnsi"/>
                <w:sz w:val="24"/>
                <w:szCs w:val="24"/>
              </w:rPr>
            </w:pPr>
            <w:hyperlink r:id="rId61" w:tooltip="Atenolol" w:history="1">
              <w:r w:rsidR="00AC6C2A" w:rsidRPr="00AC09A8">
                <w:rPr>
                  <w:rFonts w:eastAsia="Times New Roman" w:cstheme="minorHAnsi"/>
                  <w:sz w:val="24"/>
                  <w:szCs w:val="24"/>
                  <w:u w:val="single"/>
                </w:rPr>
                <w:t>Atenolol</w:t>
              </w:r>
            </w:hyperlink>
          </w:p>
          <w:p w:rsidR="00AC6C2A" w:rsidRPr="00AC09A8" w:rsidRDefault="0064040F" w:rsidP="00E2550C">
            <w:pPr>
              <w:numPr>
                <w:ilvl w:val="0"/>
                <w:numId w:val="9"/>
              </w:numPr>
              <w:bidi w:val="0"/>
              <w:spacing w:before="100" w:beforeAutospacing="1" w:after="24" w:line="240" w:lineRule="auto"/>
              <w:ind w:left="384"/>
              <w:rPr>
                <w:rFonts w:eastAsia="Times New Roman" w:cstheme="minorHAnsi"/>
                <w:sz w:val="24"/>
                <w:szCs w:val="24"/>
              </w:rPr>
            </w:pPr>
            <w:hyperlink r:id="rId62" w:tooltip="Bisoprolol" w:history="1">
              <w:proofErr w:type="spellStart"/>
              <w:r w:rsidR="00AC6C2A" w:rsidRPr="00AC09A8">
                <w:rPr>
                  <w:rFonts w:eastAsia="Times New Roman" w:cstheme="minorHAnsi"/>
                  <w:sz w:val="24"/>
                  <w:szCs w:val="24"/>
                  <w:u w:val="single"/>
                </w:rPr>
                <w:t>Bisoprolol</w:t>
              </w:r>
              <w:proofErr w:type="spellEnd"/>
            </w:hyperlink>
          </w:p>
          <w:p w:rsidR="00AC6C2A" w:rsidRPr="00AC09A8" w:rsidRDefault="0064040F" w:rsidP="00E2550C">
            <w:pPr>
              <w:numPr>
                <w:ilvl w:val="0"/>
                <w:numId w:val="9"/>
              </w:numPr>
              <w:bidi w:val="0"/>
              <w:spacing w:before="100" w:beforeAutospacing="1" w:after="24" w:line="240" w:lineRule="auto"/>
              <w:ind w:left="384"/>
              <w:rPr>
                <w:rFonts w:eastAsia="Times New Roman" w:cstheme="minorHAnsi"/>
                <w:sz w:val="24"/>
                <w:szCs w:val="24"/>
              </w:rPr>
            </w:pPr>
            <w:hyperlink r:id="rId63" w:tooltip="Nebivolol" w:history="1">
              <w:proofErr w:type="spellStart"/>
              <w:r w:rsidR="00AC6C2A" w:rsidRPr="00AC09A8">
                <w:rPr>
                  <w:rFonts w:eastAsia="Times New Roman" w:cstheme="minorHAnsi"/>
                  <w:sz w:val="24"/>
                  <w:szCs w:val="24"/>
                  <w:u w:val="single"/>
                </w:rPr>
                <w:t>Nebivolol</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bidi w:val="0"/>
              <w:spacing w:after="0" w:line="240" w:lineRule="auto"/>
              <w:rPr>
                <w:rFonts w:eastAsia="Times New Roman" w:cstheme="minorHAnsi"/>
                <w:sz w:val="24"/>
                <w:szCs w:val="24"/>
              </w:rPr>
            </w:pPr>
            <w:hyperlink r:id="rId64" w:tooltip="Beta blocker" w:history="1">
              <w:r w:rsidR="00AC6C2A" w:rsidRPr="00AC09A8">
                <w:rPr>
                  <w:rFonts w:eastAsia="Times New Roman" w:cstheme="minorHAnsi"/>
                  <w:sz w:val="24"/>
                  <w:szCs w:val="24"/>
                  <w:u w:val="single"/>
                </w:rPr>
                <w:t>Beta blocking</w:t>
              </w:r>
            </w:hyperlink>
            <w:r w:rsidR="00AC6C2A" w:rsidRPr="00AC09A8">
              <w:rPr>
                <w:rFonts w:eastAsia="Times New Roman" w:cstheme="minorHAnsi"/>
                <w:sz w:val="24"/>
                <w:szCs w:val="24"/>
              </w:rPr>
              <w:br/>
              <w:t>Propranolol also shows some class I action</w:t>
            </w:r>
          </w:p>
        </w:tc>
        <w:tc>
          <w:tcPr>
            <w:tcW w:w="279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numPr>
                <w:ilvl w:val="0"/>
                <w:numId w:val="10"/>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Decrease </w:t>
            </w:r>
            <w:hyperlink r:id="rId65" w:tooltip="Myocardial infarction" w:history="1">
              <w:r w:rsidRPr="00AC09A8">
                <w:rPr>
                  <w:rFonts w:eastAsia="Times New Roman" w:cstheme="minorHAnsi"/>
                  <w:sz w:val="24"/>
                  <w:szCs w:val="24"/>
                  <w:u w:val="single"/>
                </w:rPr>
                <w:t>myocardial infarction</w:t>
              </w:r>
            </w:hyperlink>
            <w:r w:rsidRPr="00AC09A8">
              <w:rPr>
                <w:rFonts w:eastAsia="Times New Roman" w:cstheme="minorHAnsi"/>
                <w:sz w:val="24"/>
                <w:szCs w:val="24"/>
              </w:rPr>
              <w:t> mortality</w:t>
            </w:r>
          </w:p>
          <w:p w:rsidR="00AC6C2A" w:rsidRPr="00AC09A8" w:rsidRDefault="00AC6C2A" w:rsidP="00E2550C">
            <w:pPr>
              <w:numPr>
                <w:ilvl w:val="0"/>
                <w:numId w:val="10"/>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Prevent recurrence of </w:t>
            </w:r>
            <w:proofErr w:type="spellStart"/>
            <w:r w:rsidR="00BB46DF" w:rsidRPr="00AC09A8">
              <w:rPr>
                <w:rFonts w:eastAsia="Times New Roman" w:cstheme="minorHAnsi"/>
                <w:sz w:val="24"/>
                <w:szCs w:val="24"/>
              </w:rPr>
              <w:fldChar w:fldCharType="begin"/>
            </w:r>
            <w:r w:rsidRPr="00AC09A8">
              <w:rPr>
                <w:rFonts w:eastAsia="Times New Roman" w:cstheme="minorHAnsi"/>
                <w:sz w:val="24"/>
                <w:szCs w:val="24"/>
              </w:rPr>
              <w:instrText xml:space="preserve"> HYPERLINK "https://en.wikipedia.org/wiki/Tachyarrhythmia" \o "Tachyarrhythmia" </w:instrText>
            </w:r>
            <w:r w:rsidR="00BB46DF" w:rsidRPr="00AC09A8">
              <w:rPr>
                <w:rFonts w:eastAsia="Times New Roman" w:cstheme="minorHAnsi"/>
                <w:sz w:val="24"/>
                <w:szCs w:val="24"/>
              </w:rPr>
              <w:fldChar w:fldCharType="separate"/>
            </w:r>
            <w:r w:rsidRPr="00AC09A8">
              <w:rPr>
                <w:rFonts w:eastAsia="Times New Roman" w:cstheme="minorHAnsi"/>
                <w:sz w:val="24"/>
                <w:szCs w:val="24"/>
                <w:u w:val="single"/>
              </w:rPr>
              <w:t>tachyarrhythmias</w:t>
            </w:r>
            <w:proofErr w:type="spellEnd"/>
            <w:r w:rsidR="00BB46DF" w:rsidRPr="00AC09A8">
              <w:rPr>
                <w:rFonts w:eastAsia="Times New Roman" w:cstheme="minorHAnsi"/>
                <w:sz w:val="24"/>
                <w:szCs w:val="24"/>
              </w:rPr>
              <w:fldChar w:fldCharType="end"/>
            </w:r>
          </w:p>
          <w:p w:rsidR="00AC6C2A" w:rsidRPr="00AC09A8" w:rsidRDefault="0064040F" w:rsidP="00E2550C">
            <w:pPr>
              <w:numPr>
                <w:ilvl w:val="0"/>
                <w:numId w:val="10"/>
              </w:numPr>
              <w:bidi w:val="0"/>
              <w:spacing w:before="100" w:beforeAutospacing="1" w:after="24" w:line="240" w:lineRule="auto"/>
              <w:ind w:left="384"/>
              <w:rPr>
                <w:rFonts w:eastAsia="Times New Roman" w:cstheme="minorHAnsi"/>
                <w:sz w:val="24"/>
                <w:szCs w:val="24"/>
              </w:rPr>
            </w:pPr>
            <w:hyperlink r:id="rId66" w:tooltip="Propranolol" w:history="1">
              <w:r w:rsidR="00AC6C2A" w:rsidRPr="00AC09A8">
                <w:rPr>
                  <w:rFonts w:eastAsia="Times New Roman" w:cstheme="minorHAnsi"/>
                  <w:sz w:val="24"/>
                  <w:szCs w:val="24"/>
                  <w:u w:val="single"/>
                </w:rPr>
                <w:t>Propranolol</w:t>
              </w:r>
            </w:hyperlink>
            <w:r w:rsidR="00AC6C2A" w:rsidRPr="00AC09A8">
              <w:rPr>
                <w:rFonts w:eastAsia="Times New Roman" w:cstheme="minorHAnsi"/>
                <w:sz w:val="24"/>
                <w:szCs w:val="24"/>
              </w:rPr>
              <w:t> has sodium channel-blocking effects</w:t>
            </w:r>
          </w:p>
        </w:tc>
      </w:tr>
      <w:tr w:rsidR="00AC6C2A" w:rsidRPr="00AC09A8" w:rsidTr="00BE0F2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after="0" w:line="240" w:lineRule="auto"/>
              <w:jc w:val="center"/>
              <w:rPr>
                <w:rFonts w:eastAsia="Times New Roman" w:cstheme="minorHAnsi"/>
                <w:b/>
                <w:bCs/>
                <w:sz w:val="24"/>
                <w:szCs w:val="24"/>
              </w:rPr>
            </w:pPr>
            <w:r w:rsidRPr="00AC09A8">
              <w:rPr>
                <w:rFonts w:eastAsia="Times New Roman" w:cstheme="minorHAnsi"/>
                <w:b/>
                <w:bCs/>
                <w:sz w:val="24"/>
                <w:szCs w:val="24"/>
              </w:rPr>
              <w:t>III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numPr>
                <w:ilvl w:val="0"/>
                <w:numId w:val="11"/>
              </w:numPr>
              <w:bidi w:val="0"/>
              <w:spacing w:before="100" w:beforeAutospacing="1" w:after="24" w:line="240" w:lineRule="auto"/>
              <w:ind w:left="384"/>
              <w:rPr>
                <w:rFonts w:eastAsia="Times New Roman" w:cstheme="minorHAnsi"/>
                <w:sz w:val="24"/>
                <w:szCs w:val="24"/>
              </w:rPr>
            </w:pPr>
            <w:hyperlink r:id="rId67" w:tooltip="Amiodarone" w:history="1">
              <w:proofErr w:type="spellStart"/>
              <w:r w:rsidR="00AC6C2A" w:rsidRPr="00AC09A8">
                <w:rPr>
                  <w:rFonts w:eastAsia="Times New Roman" w:cstheme="minorHAnsi"/>
                  <w:sz w:val="24"/>
                  <w:szCs w:val="24"/>
                  <w:u w:val="single"/>
                </w:rPr>
                <w:t>Amiodarone</w:t>
              </w:r>
              <w:proofErr w:type="spellEnd"/>
            </w:hyperlink>
          </w:p>
          <w:p w:rsidR="00AC6C2A" w:rsidRPr="00AC09A8" w:rsidRDefault="0064040F" w:rsidP="00E2550C">
            <w:pPr>
              <w:numPr>
                <w:ilvl w:val="0"/>
                <w:numId w:val="11"/>
              </w:numPr>
              <w:bidi w:val="0"/>
              <w:spacing w:before="100" w:beforeAutospacing="1" w:after="24" w:line="240" w:lineRule="auto"/>
              <w:ind w:left="384"/>
              <w:rPr>
                <w:rFonts w:eastAsia="Times New Roman" w:cstheme="minorHAnsi"/>
                <w:sz w:val="24"/>
                <w:szCs w:val="24"/>
              </w:rPr>
            </w:pPr>
            <w:hyperlink r:id="rId68" w:tooltip="Sotalol" w:history="1">
              <w:proofErr w:type="spellStart"/>
              <w:r w:rsidR="00AC6C2A" w:rsidRPr="00AC09A8">
                <w:rPr>
                  <w:rFonts w:eastAsia="Times New Roman" w:cstheme="minorHAnsi"/>
                  <w:sz w:val="24"/>
                  <w:szCs w:val="24"/>
                  <w:u w:val="single"/>
                </w:rPr>
                <w:t>Sotalol</w:t>
              </w:r>
              <w:proofErr w:type="spellEnd"/>
            </w:hyperlink>
          </w:p>
          <w:p w:rsidR="00AC6C2A" w:rsidRPr="00AC09A8" w:rsidRDefault="0064040F" w:rsidP="00E2550C">
            <w:pPr>
              <w:numPr>
                <w:ilvl w:val="0"/>
                <w:numId w:val="11"/>
              </w:numPr>
              <w:bidi w:val="0"/>
              <w:spacing w:before="100" w:beforeAutospacing="1" w:after="24" w:line="240" w:lineRule="auto"/>
              <w:ind w:left="384"/>
              <w:rPr>
                <w:rFonts w:eastAsia="Times New Roman" w:cstheme="minorHAnsi"/>
                <w:sz w:val="24"/>
                <w:szCs w:val="24"/>
              </w:rPr>
            </w:pPr>
            <w:hyperlink r:id="rId69" w:tooltip="Ibutilide" w:history="1">
              <w:proofErr w:type="spellStart"/>
              <w:r w:rsidR="00AC6C2A" w:rsidRPr="00AC09A8">
                <w:rPr>
                  <w:rFonts w:eastAsia="Times New Roman" w:cstheme="minorHAnsi"/>
                  <w:sz w:val="24"/>
                  <w:szCs w:val="24"/>
                  <w:u w:val="single"/>
                </w:rPr>
                <w:t>Ibutilide</w:t>
              </w:r>
              <w:proofErr w:type="spellEnd"/>
            </w:hyperlink>
          </w:p>
          <w:p w:rsidR="00AC6C2A" w:rsidRPr="00AC09A8" w:rsidRDefault="0064040F" w:rsidP="00E2550C">
            <w:pPr>
              <w:numPr>
                <w:ilvl w:val="0"/>
                <w:numId w:val="11"/>
              </w:numPr>
              <w:bidi w:val="0"/>
              <w:spacing w:before="100" w:beforeAutospacing="1" w:after="24" w:line="240" w:lineRule="auto"/>
              <w:ind w:left="384"/>
              <w:rPr>
                <w:rFonts w:eastAsia="Times New Roman" w:cstheme="minorHAnsi"/>
                <w:sz w:val="24"/>
                <w:szCs w:val="24"/>
              </w:rPr>
            </w:pPr>
            <w:hyperlink r:id="rId70" w:tooltip="Dofetilide" w:history="1">
              <w:proofErr w:type="spellStart"/>
              <w:r w:rsidR="00AC6C2A" w:rsidRPr="00AC09A8">
                <w:rPr>
                  <w:rFonts w:eastAsia="Times New Roman" w:cstheme="minorHAnsi"/>
                  <w:sz w:val="24"/>
                  <w:szCs w:val="24"/>
                  <w:u w:val="single"/>
                </w:rPr>
                <w:t>Dofetilide</w:t>
              </w:r>
              <w:proofErr w:type="spellEnd"/>
            </w:hyperlink>
          </w:p>
          <w:p w:rsidR="00AC6C2A" w:rsidRPr="00AC09A8" w:rsidRDefault="0064040F" w:rsidP="00E2550C">
            <w:pPr>
              <w:numPr>
                <w:ilvl w:val="0"/>
                <w:numId w:val="11"/>
              </w:numPr>
              <w:bidi w:val="0"/>
              <w:spacing w:before="100" w:beforeAutospacing="1" w:after="24" w:line="240" w:lineRule="auto"/>
              <w:ind w:left="384"/>
              <w:rPr>
                <w:rFonts w:eastAsia="Times New Roman" w:cstheme="minorHAnsi"/>
                <w:sz w:val="24"/>
                <w:szCs w:val="24"/>
              </w:rPr>
            </w:pPr>
            <w:hyperlink r:id="rId71" w:tooltip="Dronedarone" w:history="1">
              <w:proofErr w:type="spellStart"/>
              <w:r w:rsidR="00AC6C2A" w:rsidRPr="00AC09A8">
                <w:rPr>
                  <w:rFonts w:eastAsia="Times New Roman" w:cstheme="minorHAnsi"/>
                  <w:sz w:val="24"/>
                  <w:szCs w:val="24"/>
                  <w:u w:val="single"/>
                </w:rPr>
                <w:t>Dronedarone</w:t>
              </w:r>
              <w:proofErr w:type="spellEnd"/>
            </w:hyperlink>
          </w:p>
          <w:p w:rsidR="00AC6C2A" w:rsidRPr="00AC09A8" w:rsidRDefault="0064040F" w:rsidP="00E2550C">
            <w:pPr>
              <w:numPr>
                <w:ilvl w:val="0"/>
                <w:numId w:val="11"/>
              </w:numPr>
              <w:bidi w:val="0"/>
              <w:spacing w:before="100" w:beforeAutospacing="1" w:after="24" w:line="240" w:lineRule="auto"/>
              <w:ind w:left="384"/>
              <w:rPr>
                <w:rFonts w:eastAsia="Times New Roman" w:cstheme="minorHAnsi"/>
                <w:sz w:val="24"/>
                <w:szCs w:val="24"/>
              </w:rPr>
            </w:pPr>
            <w:hyperlink r:id="rId72" w:tooltip="E-4031" w:history="1">
              <w:r w:rsidR="00AC6C2A" w:rsidRPr="00AC09A8">
                <w:rPr>
                  <w:rFonts w:eastAsia="Times New Roman" w:cstheme="minorHAnsi"/>
                  <w:sz w:val="24"/>
                  <w:szCs w:val="24"/>
                  <w:u w:val="single"/>
                </w:rPr>
                <w:t>E-4031</w:t>
              </w:r>
            </w:hyperlink>
          </w:p>
          <w:p w:rsidR="00AC6C2A" w:rsidRPr="00AC09A8" w:rsidRDefault="0064040F" w:rsidP="00E2550C">
            <w:pPr>
              <w:numPr>
                <w:ilvl w:val="0"/>
                <w:numId w:val="11"/>
              </w:numPr>
              <w:bidi w:val="0"/>
              <w:spacing w:before="100" w:beforeAutospacing="1" w:after="24" w:line="240" w:lineRule="auto"/>
              <w:ind w:left="384"/>
              <w:rPr>
                <w:rFonts w:eastAsia="Times New Roman" w:cstheme="minorHAnsi"/>
                <w:sz w:val="24"/>
                <w:szCs w:val="24"/>
              </w:rPr>
            </w:pPr>
            <w:hyperlink r:id="rId73" w:tooltip="Vernakalant" w:history="1">
              <w:proofErr w:type="spellStart"/>
              <w:r w:rsidR="00AC6C2A" w:rsidRPr="00AC09A8">
                <w:rPr>
                  <w:rFonts w:eastAsia="Times New Roman" w:cstheme="minorHAnsi"/>
                  <w:sz w:val="24"/>
                  <w:szCs w:val="24"/>
                  <w:u w:val="single"/>
                </w:rPr>
                <w:t>Vernakalant</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bidi w:val="0"/>
              <w:spacing w:after="0" w:line="240" w:lineRule="auto"/>
              <w:rPr>
                <w:rFonts w:eastAsia="Times New Roman" w:cstheme="minorHAnsi"/>
                <w:sz w:val="24"/>
                <w:szCs w:val="24"/>
              </w:rPr>
            </w:pPr>
            <w:hyperlink r:id="rId74" w:tooltip="Potassium channel blocker" w:history="1">
              <w:r w:rsidR="00AC6C2A" w:rsidRPr="00AC09A8">
                <w:rPr>
                  <w:rFonts w:eastAsia="Times New Roman" w:cstheme="minorHAnsi"/>
                  <w:sz w:val="24"/>
                  <w:szCs w:val="24"/>
                  <w:u w:val="single"/>
                </w:rPr>
                <w:t>K</w:t>
              </w:r>
              <w:r w:rsidR="00AC6C2A" w:rsidRPr="00AC09A8">
                <w:rPr>
                  <w:rFonts w:eastAsia="Times New Roman" w:cstheme="minorHAnsi"/>
                  <w:sz w:val="24"/>
                  <w:szCs w:val="24"/>
                  <w:u w:val="single"/>
                  <w:vertAlign w:val="superscript"/>
                </w:rPr>
                <w:t>+</w:t>
              </w:r>
              <w:r w:rsidR="00AC6C2A" w:rsidRPr="00AC09A8">
                <w:rPr>
                  <w:rFonts w:eastAsia="Times New Roman" w:cstheme="minorHAnsi"/>
                  <w:sz w:val="24"/>
                  <w:szCs w:val="24"/>
                  <w:u w:val="single"/>
                </w:rPr>
                <w:t> channel blocker</w:t>
              </w:r>
            </w:hyperlink>
          </w:p>
          <w:p w:rsidR="00AC6C2A" w:rsidRPr="00AC09A8" w:rsidRDefault="0064040F" w:rsidP="00BC075F">
            <w:pPr>
              <w:bidi w:val="0"/>
              <w:spacing w:before="120" w:after="120" w:line="240" w:lineRule="auto"/>
              <w:rPr>
                <w:rFonts w:eastAsia="Times New Roman" w:cstheme="minorHAnsi"/>
                <w:sz w:val="24"/>
                <w:szCs w:val="24"/>
              </w:rPr>
            </w:pPr>
            <w:hyperlink r:id="rId75" w:tooltip="Sotalol" w:history="1">
              <w:proofErr w:type="spellStart"/>
              <w:r w:rsidR="00AC6C2A" w:rsidRPr="00AC09A8">
                <w:rPr>
                  <w:rFonts w:eastAsia="Times New Roman" w:cstheme="minorHAnsi"/>
                  <w:sz w:val="24"/>
                  <w:szCs w:val="24"/>
                  <w:u w:val="single"/>
                </w:rPr>
                <w:t>Sotalol</w:t>
              </w:r>
              <w:proofErr w:type="spellEnd"/>
            </w:hyperlink>
            <w:r w:rsidR="00AC6C2A" w:rsidRPr="00AC09A8">
              <w:rPr>
                <w:rFonts w:eastAsia="Times New Roman" w:cstheme="minorHAnsi"/>
                <w:sz w:val="24"/>
                <w:szCs w:val="24"/>
              </w:rPr>
              <w:t> is also a </w:t>
            </w:r>
            <w:hyperlink r:id="rId76" w:tooltip="Beta blocker" w:history="1">
              <w:r w:rsidR="00AC6C2A" w:rsidRPr="00AC09A8">
                <w:rPr>
                  <w:rFonts w:eastAsia="Times New Roman" w:cstheme="minorHAnsi"/>
                  <w:sz w:val="24"/>
                  <w:szCs w:val="24"/>
                  <w:u w:val="single"/>
                </w:rPr>
                <w:t>beta blocker</w:t>
              </w:r>
            </w:hyperlink>
            <w:r w:rsidR="00BC075F">
              <w:rPr>
                <w:rFonts w:eastAsia="Times New Roman" w:cstheme="minorHAnsi"/>
                <w:sz w:val="24"/>
                <w:szCs w:val="24"/>
                <w:u w:val="single"/>
              </w:rPr>
              <w:t xml:space="preserve"> ,</w:t>
            </w:r>
            <w:r w:rsidR="00BC075F">
              <w:rPr>
                <w:rFonts w:eastAsia="Times New Roman" w:cstheme="minorHAnsi"/>
                <w:sz w:val="24"/>
                <w:szCs w:val="24"/>
                <w:u w:val="single"/>
                <w:vertAlign w:val="superscript"/>
              </w:rPr>
              <w:t xml:space="preserve"> </w:t>
            </w:r>
            <w:r w:rsidR="00AC6C2A" w:rsidRPr="00AC09A8">
              <w:rPr>
                <w:rFonts w:eastAsia="Times New Roman" w:cstheme="minorHAnsi"/>
                <w:sz w:val="24"/>
                <w:szCs w:val="24"/>
              </w:rPr>
              <w:t> </w:t>
            </w:r>
            <w:proofErr w:type="spellStart"/>
            <w:r>
              <w:rPr>
                <w:rFonts w:eastAsia="Times New Roman" w:cstheme="minorHAnsi"/>
                <w:sz w:val="24"/>
                <w:szCs w:val="24"/>
                <w:u w:val="single"/>
              </w:rPr>
              <w:fldChar w:fldCharType="begin"/>
            </w:r>
            <w:r>
              <w:rPr>
                <w:rFonts w:eastAsia="Times New Roman" w:cstheme="minorHAnsi"/>
                <w:sz w:val="24"/>
                <w:szCs w:val="24"/>
                <w:u w:val="single"/>
              </w:rPr>
              <w:instrText xml:space="preserve"> HYPERLINK "https://en.wikipedia.org/wiki/Amiodarone" \o "Amiodarone" </w:instrText>
            </w:r>
            <w:r>
              <w:rPr>
                <w:rFonts w:eastAsia="Times New Roman" w:cstheme="minorHAnsi"/>
                <w:sz w:val="24"/>
                <w:szCs w:val="24"/>
                <w:u w:val="single"/>
              </w:rPr>
              <w:fldChar w:fldCharType="separate"/>
            </w:r>
            <w:r w:rsidR="00AC6C2A" w:rsidRPr="00AC09A8">
              <w:rPr>
                <w:rFonts w:eastAsia="Times New Roman" w:cstheme="minorHAnsi"/>
                <w:sz w:val="24"/>
                <w:szCs w:val="24"/>
                <w:u w:val="single"/>
              </w:rPr>
              <w:t>Amiodarone</w:t>
            </w:r>
            <w:proofErr w:type="spellEnd"/>
            <w:r>
              <w:rPr>
                <w:rFonts w:eastAsia="Times New Roman" w:cstheme="minorHAnsi"/>
                <w:sz w:val="24"/>
                <w:szCs w:val="24"/>
                <w:u w:val="single"/>
              </w:rPr>
              <w:fldChar w:fldCharType="end"/>
            </w:r>
            <w:r w:rsidR="00AC6C2A" w:rsidRPr="00AC09A8">
              <w:rPr>
                <w:rFonts w:eastAsia="Times New Roman" w:cstheme="minorHAnsi"/>
                <w:sz w:val="24"/>
                <w:szCs w:val="24"/>
              </w:rPr>
              <w:t> has Class III mostly, but also I, II, &amp; IV activity</w:t>
            </w:r>
          </w:p>
        </w:tc>
        <w:tc>
          <w:tcPr>
            <w:tcW w:w="279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numPr>
                <w:ilvl w:val="0"/>
                <w:numId w:val="12"/>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In </w:t>
            </w:r>
            <w:hyperlink r:id="rId77" w:tooltip="Wolff-Parkinson-White syndrome" w:history="1">
              <w:r w:rsidRPr="00AC09A8">
                <w:rPr>
                  <w:rFonts w:eastAsia="Times New Roman" w:cstheme="minorHAnsi"/>
                  <w:sz w:val="24"/>
                  <w:szCs w:val="24"/>
                  <w:u w:val="single"/>
                </w:rPr>
                <w:t>Wolff-Parkinson-White syndrome</w:t>
              </w:r>
            </w:hyperlink>
          </w:p>
          <w:p w:rsidR="00AC6C2A" w:rsidRPr="00AC09A8" w:rsidRDefault="00AC6C2A" w:rsidP="00E2550C">
            <w:pPr>
              <w:numPr>
                <w:ilvl w:val="0"/>
                <w:numId w:val="12"/>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w:t>
            </w:r>
            <w:proofErr w:type="spellStart"/>
            <w:r w:rsidRPr="00AC09A8">
              <w:rPr>
                <w:rFonts w:eastAsia="Times New Roman" w:cstheme="minorHAnsi"/>
                <w:sz w:val="24"/>
                <w:szCs w:val="24"/>
              </w:rPr>
              <w:t>Sotalol</w:t>
            </w:r>
            <w:proofErr w:type="spellEnd"/>
            <w:r w:rsidRPr="00AC09A8">
              <w:rPr>
                <w:rFonts w:eastAsia="Times New Roman" w:cstheme="minorHAnsi"/>
                <w:sz w:val="24"/>
                <w:szCs w:val="24"/>
              </w:rPr>
              <w:t>:) </w:t>
            </w:r>
            <w:hyperlink r:id="rId78" w:tooltip="Ventricular tachycardias" w:history="1">
              <w:r w:rsidRPr="00AC09A8">
                <w:rPr>
                  <w:rFonts w:eastAsia="Times New Roman" w:cstheme="minorHAnsi"/>
                  <w:sz w:val="24"/>
                  <w:szCs w:val="24"/>
                  <w:u w:val="single"/>
                </w:rPr>
                <w:t xml:space="preserve">ventricular </w:t>
              </w:r>
              <w:proofErr w:type="spellStart"/>
              <w:r w:rsidRPr="00AC09A8">
                <w:rPr>
                  <w:rFonts w:eastAsia="Times New Roman" w:cstheme="minorHAnsi"/>
                  <w:sz w:val="24"/>
                  <w:szCs w:val="24"/>
                  <w:u w:val="single"/>
                </w:rPr>
                <w:t>tachycardias</w:t>
              </w:r>
              <w:proofErr w:type="spellEnd"/>
            </w:hyperlink>
            <w:r w:rsidRPr="00AC09A8">
              <w:rPr>
                <w:rFonts w:eastAsia="Times New Roman" w:cstheme="minorHAnsi"/>
                <w:sz w:val="24"/>
                <w:szCs w:val="24"/>
              </w:rPr>
              <w:t> and </w:t>
            </w:r>
            <w:hyperlink r:id="rId79" w:tooltip="Atrial fibrillation" w:history="1">
              <w:r w:rsidRPr="00AC09A8">
                <w:rPr>
                  <w:rFonts w:eastAsia="Times New Roman" w:cstheme="minorHAnsi"/>
                  <w:sz w:val="24"/>
                  <w:szCs w:val="24"/>
                  <w:u w:val="single"/>
                </w:rPr>
                <w:t>atrial fibrillation</w:t>
              </w:r>
            </w:hyperlink>
          </w:p>
          <w:p w:rsidR="00AC6C2A" w:rsidRPr="00AC09A8" w:rsidRDefault="00AC6C2A" w:rsidP="00E2550C">
            <w:pPr>
              <w:numPr>
                <w:ilvl w:val="0"/>
                <w:numId w:val="12"/>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w:t>
            </w:r>
            <w:proofErr w:type="spellStart"/>
            <w:r w:rsidRPr="00AC09A8">
              <w:rPr>
                <w:rFonts w:eastAsia="Times New Roman" w:cstheme="minorHAnsi"/>
                <w:sz w:val="24"/>
                <w:szCs w:val="24"/>
              </w:rPr>
              <w:t>Ibutilide</w:t>
            </w:r>
            <w:proofErr w:type="spellEnd"/>
            <w:r w:rsidRPr="00AC09A8">
              <w:rPr>
                <w:rFonts w:eastAsia="Times New Roman" w:cstheme="minorHAnsi"/>
                <w:sz w:val="24"/>
                <w:szCs w:val="24"/>
              </w:rPr>
              <w:t>:) </w:t>
            </w:r>
            <w:hyperlink r:id="rId80" w:tooltip="Atrial flutter" w:history="1">
              <w:r w:rsidRPr="00AC09A8">
                <w:rPr>
                  <w:rFonts w:eastAsia="Times New Roman" w:cstheme="minorHAnsi"/>
                  <w:sz w:val="24"/>
                  <w:szCs w:val="24"/>
                  <w:u w:val="single"/>
                </w:rPr>
                <w:t>atrial flutter</w:t>
              </w:r>
            </w:hyperlink>
            <w:r w:rsidRPr="00AC09A8">
              <w:rPr>
                <w:rFonts w:eastAsia="Times New Roman" w:cstheme="minorHAnsi"/>
                <w:sz w:val="24"/>
                <w:szCs w:val="24"/>
              </w:rPr>
              <w:t> and </w:t>
            </w:r>
            <w:hyperlink r:id="rId81" w:tooltip="Atrial fibrillation" w:history="1">
              <w:r w:rsidRPr="00AC09A8">
                <w:rPr>
                  <w:rFonts w:eastAsia="Times New Roman" w:cstheme="minorHAnsi"/>
                  <w:sz w:val="24"/>
                  <w:szCs w:val="24"/>
                  <w:u w:val="single"/>
                </w:rPr>
                <w:t>atrial fibrillation</w:t>
              </w:r>
            </w:hyperlink>
          </w:p>
          <w:p w:rsidR="00AC6C2A" w:rsidRPr="00AC09A8" w:rsidRDefault="00AC6C2A" w:rsidP="00E2550C">
            <w:pPr>
              <w:numPr>
                <w:ilvl w:val="0"/>
                <w:numId w:val="12"/>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w:t>
            </w:r>
            <w:proofErr w:type="spellStart"/>
            <w:r w:rsidRPr="00AC09A8">
              <w:rPr>
                <w:rFonts w:eastAsia="Times New Roman" w:cstheme="minorHAnsi"/>
                <w:sz w:val="24"/>
                <w:szCs w:val="24"/>
              </w:rPr>
              <w:t>Amiodarone</w:t>
            </w:r>
            <w:proofErr w:type="spellEnd"/>
            <w:r w:rsidRPr="00AC09A8">
              <w:rPr>
                <w:rFonts w:eastAsia="Times New Roman" w:cstheme="minorHAnsi"/>
                <w:sz w:val="24"/>
                <w:szCs w:val="24"/>
              </w:rPr>
              <w:t xml:space="preserve">): </w:t>
            </w:r>
            <w:proofErr w:type="spellStart"/>
            <w:r w:rsidRPr="00AC09A8">
              <w:rPr>
                <w:rFonts w:eastAsia="Times New Roman" w:cstheme="minorHAnsi"/>
                <w:sz w:val="24"/>
                <w:szCs w:val="24"/>
              </w:rPr>
              <w:t>haemodynamically</w:t>
            </w:r>
            <w:proofErr w:type="spellEnd"/>
            <w:r w:rsidRPr="00AC09A8">
              <w:rPr>
                <w:rFonts w:eastAsia="Times New Roman" w:cstheme="minorHAnsi"/>
                <w:sz w:val="24"/>
                <w:szCs w:val="24"/>
              </w:rPr>
              <w:t xml:space="preserve"> stable </w:t>
            </w:r>
            <w:r w:rsidRPr="00AC09A8">
              <w:rPr>
                <w:rFonts w:eastAsia="Times New Roman" w:cstheme="minorHAnsi"/>
                <w:sz w:val="24"/>
                <w:szCs w:val="24"/>
                <w:u w:val="single"/>
              </w:rPr>
              <w:t xml:space="preserve">ventricular </w:t>
            </w:r>
            <w:r w:rsidRPr="00AC09A8">
              <w:rPr>
                <w:rFonts w:eastAsia="Times New Roman" w:cstheme="minorHAnsi"/>
                <w:sz w:val="24"/>
                <w:szCs w:val="24"/>
                <w:u w:val="single"/>
              </w:rPr>
              <w:lastRenderedPageBreak/>
              <w:t>tachycardia</w:t>
            </w:r>
          </w:p>
        </w:tc>
      </w:tr>
      <w:tr w:rsidR="00AC6C2A" w:rsidRPr="00AC09A8" w:rsidTr="00BE0F2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after="0" w:line="240" w:lineRule="auto"/>
              <w:jc w:val="center"/>
              <w:rPr>
                <w:rFonts w:eastAsia="Times New Roman" w:cstheme="minorHAnsi"/>
                <w:b/>
                <w:bCs/>
                <w:sz w:val="24"/>
                <w:szCs w:val="24"/>
              </w:rPr>
            </w:pPr>
            <w:r w:rsidRPr="00AC09A8">
              <w:rPr>
                <w:rFonts w:eastAsia="Times New Roman" w:cstheme="minorHAnsi"/>
                <w:b/>
                <w:bCs/>
                <w:sz w:val="24"/>
                <w:szCs w:val="24"/>
              </w:rPr>
              <w:lastRenderedPageBreak/>
              <w:t>IV</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r w:rsidRPr="00AC09A8">
              <w:rPr>
                <w:rFonts w:eastAsia="Times New Roman" w:cstheme="minorHAnsi"/>
                <w:sz w:val="24"/>
                <w:szCs w:val="24"/>
              </w:rPr>
              <w:t>Slow-channel blockers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numPr>
                <w:ilvl w:val="0"/>
                <w:numId w:val="13"/>
              </w:numPr>
              <w:bidi w:val="0"/>
              <w:spacing w:before="100" w:beforeAutospacing="1" w:after="24" w:line="240" w:lineRule="auto"/>
              <w:ind w:left="384"/>
              <w:rPr>
                <w:rFonts w:eastAsia="Times New Roman" w:cstheme="minorHAnsi"/>
                <w:sz w:val="24"/>
                <w:szCs w:val="24"/>
              </w:rPr>
            </w:pPr>
            <w:hyperlink r:id="rId82" w:tooltip="Verapamil" w:history="1">
              <w:r w:rsidR="00AC6C2A" w:rsidRPr="00AC09A8">
                <w:rPr>
                  <w:rFonts w:eastAsia="Times New Roman" w:cstheme="minorHAnsi"/>
                  <w:sz w:val="24"/>
                  <w:szCs w:val="24"/>
                  <w:u w:val="single"/>
                </w:rPr>
                <w:t>Verapamil</w:t>
              </w:r>
            </w:hyperlink>
          </w:p>
          <w:p w:rsidR="00AC6C2A" w:rsidRPr="00AC09A8" w:rsidRDefault="0064040F" w:rsidP="00E2550C">
            <w:pPr>
              <w:numPr>
                <w:ilvl w:val="0"/>
                <w:numId w:val="13"/>
              </w:numPr>
              <w:bidi w:val="0"/>
              <w:spacing w:before="100" w:beforeAutospacing="1" w:after="24" w:line="240" w:lineRule="auto"/>
              <w:ind w:left="384"/>
              <w:rPr>
                <w:rFonts w:eastAsia="Times New Roman" w:cstheme="minorHAnsi"/>
                <w:sz w:val="24"/>
                <w:szCs w:val="24"/>
              </w:rPr>
            </w:pPr>
            <w:hyperlink r:id="rId83" w:tooltip="Diltiazem" w:history="1">
              <w:proofErr w:type="spellStart"/>
              <w:r w:rsidR="00AC6C2A" w:rsidRPr="00AC09A8">
                <w:rPr>
                  <w:rFonts w:eastAsia="Times New Roman" w:cstheme="minorHAnsi"/>
                  <w:sz w:val="24"/>
                  <w:szCs w:val="24"/>
                  <w:u w:val="single"/>
                </w:rPr>
                <w:t>Diltiazem</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bidi w:val="0"/>
              <w:spacing w:after="0" w:line="240" w:lineRule="auto"/>
              <w:rPr>
                <w:rFonts w:eastAsia="Times New Roman" w:cstheme="minorHAnsi"/>
                <w:sz w:val="24"/>
                <w:szCs w:val="24"/>
              </w:rPr>
            </w:pPr>
            <w:hyperlink r:id="rId84" w:tooltip="Calcium channel blocker" w:history="1">
              <w:r w:rsidR="00AC6C2A" w:rsidRPr="00AC09A8">
                <w:rPr>
                  <w:rFonts w:eastAsia="Times New Roman" w:cstheme="minorHAnsi"/>
                  <w:sz w:val="24"/>
                  <w:szCs w:val="24"/>
                  <w:u w:val="single"/>
                </w:rPr>
                <w:t>Ca</w:t>
              </w:r>
              <w:r w:rsidR="00AC6C2A" w:rsidRPr="00AC09A8">
                <w:rPr>
                  <w:rFonts w:eastAsia="Times New Roman" w:cstheme="minorHAnsi"/>
                  <w:sz w:val="24"/>
                  <w:szCs w:val="24"/>
                  <w:u w:val="single"/>
                  <w:vertAlign w:val="superscript"/>
                </w:rPr>
                <w:t>2+</w:t>
              </w:r>
              <w:r w:rsidR="00AC6C2A" w:rsidRPr="00AC09A8">
                <w:rPr>
                  <w:rFonts w:eastAsia="Times New Roman" w:cstheme="minorHAnsi"/>
                  <w:sz w:val="24"/>
                  <w:szCs w:val="24"/>
                  <w:u w:val="single"/>
                </w:rPr>
                <w:t> channel blocker</w:t>
              </w:r>
            </w:hyperlink>
          </w:p>
        </w:tc>
        <w:tc>
          <w:tcPr>
            <w:tcW w:w="279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numPr>
                <w:ilvl w:val="0"/>
                <w:numId w:val="14"/>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Prevent recurrence of </w:t>
            </w:r>
            <w:hyperlink r:id="rId85" w:tooltip="Paroxysmal supraventricular tachycardia" w:history="1">
              <w:r w:rsidRPr="00AC09A8">
                <w:rPr>
                  <w:rFonts w:eastAsia="Times New Roman" w:cstheme="minorHAnsi"/>
                  <w:sz w:val="24"/>
                  <w:szCs w:val="24"/>
                  <w:u w:val="single"/>
                </w:rPr>
                <w:t>paroxysmal supraventricular tachycardia</w:t>
              </w:r>
            </w:hyperlink>
          </w:p>
          <w:p w:rsidR="00AC6C2A" w:rsidRPr="00AC09A8" w:rsidRDefault="00AC6C2A" w:rsidP="00E2550C">
            <w:pPr>
              <w:numPr>
                <w:ilvl w:val="0"/>
                <w:numId w:val="14"/>
              </w:numPr>
              <w:bidi w:val="0"/>
              <w:spacing w:before="100" w:beforeAutospacing="1" w:after="24" w:line="240" w:lineRule="auto"/>
              <w:ind w:left="384"/>
              <w:rPr>
                <w:rFonts w:eastAsia="Times New Roman" w:cstheme="minorHAnsi"/>
                <w:sz w:val="24"/>
                <w:szCs w:val="24"/>
              </w:rPr>
            </w:pPr>
            <w:r w:rsidRPr="00AC09A8">
              <w:rPr>
                <w:rFonts w:eastAsia="Times New Roman" w:cstheme="minorHAnsi"/>
                <w:sz w:val="24"/>
                <w:szCs w:val="24"/>
              </w:rPr>
              <w:t>Reduce </w:t>
            </w:r>
            <w:hyperlink r:id="rId86" w:tooltip="Ventricular rate" w:history="1">
              <w:r w:rsidRPr="00AC09A8">
                <w:rPr>
                  <w:rFonts w:eastAsia="Times New Roman" w:cstheme="minorHAnsi"/>
                  <w:sz w:val="24"/>
                  <w:szCs w:val="24"/>
                  <w:u w:val="single"/>
                </w:rPr>
                <w:t>ventricular rate</w:t>
              </w:r>
            </w:hyperlink>
            <w:r w:rsidRPr="00AC09A8">
              <w:rPr>
                <w:rFonts w:eastAsia="Times New Roman" w:cstheme="minorHAnsi"/>
                <w:sz w:val="24"/>
                <w:szCs w:val="24"/>
              </w:rPr>
              <w:t> in patients with </w:t>
            </w:r>
            <w:hyperlink r:id="rId87" w:tooltip="Atrial fibrillation" w:history="1">
              <w:r w:rsidRPr="00AC09A8">
                <w:rPr>
                  <w:rFonts w:eastAsia="Times New Roman" w:cstheme="minorHAnsi"/>
                  <w:sz w:val="24"/>
                  <w:szCs w:val="24"/>
                  <w:u w:val="single"/>
                </w:rPr>
                <w:t>atrial fibrillation</w:t>
              </w:r>
            </w:hyperlink>
          </w:p>
        </w:tc>
      </w:tr>
      <w:tr w:rsidR="00AC6C2A" w:rsidRPr="00AC09A8" w:rsidTr="00BE0F2F">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AC6C2A" w:rsidRPr="00AC09A8" w:rsidRDefault="00AC6C2A" w:rsidP="00E2550C">
            <w:pPr>
              <w:bidi w:val="0"/>
              <w:spacing w:after="0" w:line="240" w:lineRule="auto"/>
              <w:jc w:val="center"/>
              <w:rPr>
                <w:rFonts w:eastAsia="Times New Roman" w:cstheme="minorHAnsi"/>
                <w:b/>
                <w:bCs/>
                <w:sz w:val="24"/>
                <w:szCs w:val="24"/>
              </w:rPr>
            </w:pPr>
            <w:r w:rsidRPr="00AC09A8">
              <w:rPr>
                <w:rFonts w:eastAsia="Times New Roman" w:cstheme="minorHAnsi"/>
                <w:b/>
                <w:bCs/>
                <w:sz w:val="24"/>
                <w:szCs w:val="24"/>
              </w:rPr>
              <w:t>V</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64040F" w:rsidP="00E2550C">
            <w:pPr>
              <w:numPr>
                <w:ilvl w:val="0"/>
                <w:numId w:val="15"/>
              </w:numPr>
              <w:bidi w:val="0"/>
              <w:spacing w:before="100" w:beforeAutospacing="1" w:after="24" w:line="240" w:lineRule="auto"/>
              <w:ind w:left="384"/>
              <w:rPr>
                <w:rFonts w:eastAsia="Times New Roman" w:cstheme="minorHAnsi"/>
                <w:sz w:val="24"/>
                <w:szCs w:val="24"/>
              </w:rPr>
            </w:pPr>
            <w:hyperlink r:id="rId88" w:tooltip="Adenosine" w:history="1">
              <w:r w:rsidR="00AC6C2A" w:rsidRPr="00AC09A8">
                <w:rPr>
                  <w:rFonts w:eastAsia="Times New Roman" w:cstheme="minorHAnsi"/>
                  <w:sz w:val="24"/>
                  <w:szCs w:val="24"/>
                  <w:u w:val="single"/>
                </w:rPr>
                <w:t>Adenosine</w:t>
              </w:r>
            </w:hyperlink>
          </w:p>
          <w:p w:rsidR="00AC6C2A" w:rsidRPr="00AC09A8" w:rsidRDefault="0064040F" w:rsidP="00E2550C">
            <w:pPr>
              <w:numPr>
                <w:ilvl w:val="0"/>
                <w:numId w:val="15"/>
              </w:numPr>
              <w:bidi w:val="0"/>
              <w:spacing w:before="100" w:beforeAutospacing="1" w:after="24" w:line="240" w:lineRule="auto"/>
              <w:ind w:left="384"/>
              <w:rPr>
                <w:rFonts w:eastAsia="Times New Roman" w:cstheme="minorHAnsi"/>
                <w:sz w:val="24"/>
                <w:szCs w:val="24"/>
              </w:rPr>
            </w:pPr>
            <w:hyperlink r:id="rId89" w:tooltip="Digoxin" w:history="1">
              <w:r w:rsidR="00AC6C2A" w:rsidRPr="00AC09A8">
                <w:rPr>
                  <w:rFonts w:eastAsia="Times New Roman" w:cstheme="minorHAnsi"/>
                  <w:sz w:val="24"/>
                  <w:szCs w:val="24"/>
                  <w:u w:val="single"/>
                </w:rPr>
                <w:t>Digoxin</w:t>
              </w:r>
            </w:hyperlink>
          </w:p>
          <w:p w:rsidR="00AC6C2A" w:rsidRPr="00AC09A8" w:rsidRDefault="0064040F" w:rsidP="00E2550C">
            <w:pPr>
              <w:numPr>
                <w:ilvl w:val="0"/>
                <w:numId w:val="15"/>
              </w:numPr>
              <w:bidi w:val="0"/>
              <w:spacing w:before="100" w:beforeAutospacing="1" w:after="24" w:line="240" w:lineRule="auto"/>
              <w:ind w:left="384"/>
              <w:rPr>
                <w:rFonts w:eastAsia="Times New Roman" w:cstheme="minorHAnsi"/>
                <w:sz w:val="24"/>
                <w:szCs w:val="24"/>
              </w:rPr>
            </w:pPr>
            <w:hyperlink r:id="rId90" w:tooltip="Magnesium Sulfate" w:history="1">
              <w:r w:rsidR="00AC6C2A" w:rsidRPr="00AC09A8">
                <w:rPr>
                  <w:rFonts w:eastAsia="Times New Roman" w:cstheme="minorHAnsi"/>
                  <w:sz w:val="24"/>
                  <w:szCs w:val="24"/>
                  <w:u w:val="single"/>
                </w:rPr>
                <w:t>Magnesium Sulfate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r w:rsidRPr="00AC09A8">
              <w:rPr>
                <w:rFonts w:eastAsia="Times New Roman" w:cstheme="minorHAnsi"/>
                <w:sz w:val="24"/>
                <w:szCs w:val="24"/>
              </w:rPr>
              <w:t>Work by other or unknown mechanisms (direct nodal inhibition)</w:t>
            </w:r>
          </w:p>
        </w:tc>
        <w:tc>
          <w:tcPr>
            <w:tcW w:w="2795"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AC6C2A" w:rsidRPr="00AC09A8" w:rsidRDefault="00AC6C2A" w:rsidP="00E2550C">
            <w:pPr>
              <w:bidi w:val="0"/>
              <w:spacing w:after="0" w:line="240" w:lineRule="auto"/>
              <w:rPr>
                <w:rFonts w:eastAsia="Times New Roman" w:cstheme="minorHAnsi"/>
                <w:sz w:val="24"/>
                <w:szCs w:val="24"/>
              </w:rPr>
            </w:pPr>
            <w:r w:rsidRPr="00AC09A8">
              <w:rPr>
                <w:rFonts w:eastAsia="Times New Roman" w:cstheme="minorHAnsi"/>
                <w:sz w:val="24"/>
                <w:szCs w:val="24"/>
              </w:rPr>
              <w:t xml:space="preserve">Used in supraventricular arrhythmias, especially in heart failure with atrial fibrillation, contraindicated in ventricular arrhythmias. </w:t>
            </w:r>
            <w:proofErr w:type="gramStart"/>
            <w:r w:rsidRPr="00AC09A8">
              <w:rPr>
                <w:rFonts w:eastAsia="Times New Roman" w:cstheme="minorHAnsi"/>
                <w:sz w:val="24"/>
                <w:szCs w:val="24"/>
              </w:rPr>
              <w:t>or</w:t>
            </w:r>
            <w:proofErr w:type="gramEnd"/>
            <w:r w:rsidRPr="00AC09A8">
              <w:rPr>
                <w:rFonts w:eastAsia="Times New Roman" w:cstheme="minorHAnsi"/>
                <w:sz w:val="24"/>
                <w:szCs w:val="24"/>
              </w:rPr>
              <w:t xml:space="preserve"> in the case of magnesium sulfate, used in </w:t>
            </w:r>
            <w:proofErr w:type="spellStart"/>
            <w:r w:rsidR="00BB46DF" w:rsidRPr="00AC09A8">
              <w:rPr>
                <w:rFonts w:eastAsia="Times New Roman" w:cstheme="minorHAnsi"/>
                <w:b/>
                <w:bCs/>
                <w:sz w:val="24"/>
                <w:szCs w:val="24"/>
              </w:rPr>
              <w:fldChar w:fldCharType="begin"/>
            </w:r>
            <w:r w:rsidRPr="00AC09A8">
              <w:rPr>
                <w:rFonts w:eastAsia="Times New Roman" w:cstheme="minorHAnsi"/>
                <w:b/>
                <w:bCs/>
                <w:sz w:val="24"/>
                <w:szCs w:val="24"/>
              </w:rPr>
              <w:instrText xml:space="preserve"> HYPERLINK "https://en.wikipedia.org/wiki/Torsades_de_Pointes" \o "Torsades de Pointes" </w:instrText>
            </w:r>
            <w:r w:rsidR="00BB46DF" w:rsidRPr="00AC09A8">
              <w:rPr>
                <w:rFonts w:eastAsia="Times New Roman" w:cstheme="minorHAnsi"/>
                <w:b/>
                <w:bCs/>
                <w:sz w:val="24"/>
                <w:szCs w:val="24"/>
              </w:rPr>
              <w:fldChar w:fldCharType="separate"/>
            </w:r>
            <w:r w:rsidRPr="00AC09A8">
              <w:rPr>
                <w:rFonts w:eastAsia="Times New Roman" w:cstheme="minorHAnsi"/>
                <w:b/>
                <w:bCs/>
                <w:i/>
                <w:iCs/>
                <w:sz w:val="24"/>
                <w:szCs w:val="24"/>
                <w:u w:val="single"/>
              </w:rPr>
              <w:t>torsades</w:t>
            </w:r>
            <w:proofErr w:type="spellEnd"/>
            <w:r w:rsidRPr="00AC09A8">
              <w:rPr>
                <w:rFonts w:eastAsia="Times New Roman" w:cstheme="minorHAnsi"/>
                <w:b/>
                <w:bCs/>
                <w:i/>
                <w:iCs/>
                <w:sz w:val="24"/>
                <w:szCs w:val="24"/>
                <w:u w:val="single"/>
              </w:rPr>
              <w:t xml:space="preserve"> de pointes</w:t>
            </w:r>
            <w:r w:rsidR="00BB46DF" w:rsidRPr="00AC09A8">
              <w:rPr>
                <w:rFonts w:eastAsia="Times New Roman" w:cstheme="minorHAnsi"/>
                <w:b/>
                <w:bCs/>
                <w:sz w:val="24"/>
                <w:szCs w:val="24"/>
              </w:rPr>
              <w:fldChar w:fldCharType="end"/>
            </w:r>
            <w:r w:rsidRPr="00AC09A8">
              <w:rPr>
                <w:rFonts w:eastAsia="Times New Roman" w:cstheme="minorHAnsi"/>
                <w:b/>
                <w:bCs/>
                <w:sz w:val="24"/>
                <w:szCs w:val="24"/>
              </w:rPr>
              <w:t>.</w:t>
            </w:r>
          </w:p>
        </w:tc>
      </w:tr>
    </w:tbl>
    <w:p w:rsidR="00AC6C2A" w:rsidRPr="00AC09A8" w:rsidRDefault="00AC6C2A" w:rsidP="00AC6C2A">
      <w:pPr>
        <w:bidi w:val="0"/>
        <w:spacing w:before="72" w:after="0" w:line="240" w:lineRule="auto"/>
        <w:outlineLvl w:val="2"/>
        <w:rPr>
          <w:rFonts w:eastAsia="Times New Roman" w:cstheme="minorHAnsi"/>
          <w:b/>
          <w:bCs/>
          <w:sz w:val="24"/>
          <w:szCs w:val="24"/>
        </w:rPr>
      </w:pPr>
      <w:r w:rsidRPr="00AC09A8">
        <w:rPr>
          <w:rFonts w:eastAsia="Times New Roman" w:cstheme="minorHAnsi"/>
          <w:b/>
          <w:bCs/>
          <w:sz w:val="24"/>
          <w:szCs w:val="24"/>
        </w:rPr>
        <w:t>Class I agents</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The class I antiarrhythmic agents </w:t>
      </w:r>
      <w:hyperlink r:id="rId91" w:tooltip="Sodium channel blocker" w:history="1">
        <w:r w:rsidRPr="00AC09A8">
          <w:rPr>
            <w:rFonts w:eastAsia="Times New Roman" w:cstheme="minorHAnsi"/>
            <w:sz w:val="24"/>
            <w:szCs w:val="24"/>
            <w:u w:val="single"/>
          </w:rPr>
          <w:t>interfere with the sodium channel</w:t>
        </w:r>
      </w:hyperlink>
      <w:r w:rsidRPr="00AC09A8">
        <w:rPr>
          <w:rFonts w:eastAsia="Times New Roman" w:cstheme="minorHAnsi"/>
          <w:sz w:val="24"/>
          <w:szCs w:val="24"/>
        </w:rPr>
        <w:t>. Class I agents are grouped by what effect they have on the Na</w:t>
      </w:r>
      <w:r w:rsidRPr="00AC09A8">
        <w:rPr>
          <w:rFonts w:eastAsia="Times New Roman" w:cstheme="minorHAnsi"/>
          <w:sz w:val="24"/>
          <w:szCs w:val="24"/>
          <w:vertAlign w:val="superscript"/>
        </w:rPr>
        <w:t>+</w:t>
      </w:r>
      <w:r w:rsidRPr="00AC09A8">
        <w:rPr>
          <w:rFonts w:eastAsia="Times New Roman" w:cstheme="minorHAnsi"/>
          <w:sz w:val="24"/>
          <w:szCs w:val="24"/>
        </w:rPr>
        <w:t> channel, and what effect they have on cardiac </w:t>
      </w:r>
      <w:hyperlink r:id="rId92" w:tooltip="Action potential" w:history="1">
        <w:r w:rsidRPr="00AC09A8">
          <w:rPr>
            <w:rFonts w:eastAsia="Times New Roman" w:cstheme="minorHAnsi"/>
            <w:sz w:val="24"/>
            <w:szCs w:val="24"/>
            <w:u w:val="single"/>
          </w:rPr>
          <w:t>action potentials</w:t>
        </w:r>
      </w:hyperlink>
      <w:r w:rsidRPr="00AC09A8">
        <w:rPr>
          <w:rFonts w:eastAsia="Times New Roman" w:cstheme="minorHAnsi"/>
          <w:sz w:val="24"/>
          <w:szCs w:val="24"/>
        </w:rPr>
        <w:t>.</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 xml:space="preserve">Class I agents are called membrane-stabilizing agents. The 'stabilizing' word is used to describe the decrease of </w:t>
      </w:r>
      <w:proofErr w:type="spellStart"/>
      <w:r w:rsidRPr="00AC09A8">
        <w:rPr>
          <w:rFonts w:eastAsia="Times New Roman" w:cstheme="minorHAnsi"/>
          <w:sz w:val="24"/>
          <w:szCs w:val="24"/>
        </w:rPr>
        <w:t>excitogenicity</w:t>
      </w:r>
      <w:proofErr w:type="spellEnd"/>
      <w:r w:rsidRPr="00AC09A8">
        <w:rPr>
          <w:rFonts w:eastAsia="Times New Roman" w:cstheme="minorHAnsi"/>
          <w:sz w:val="24"/>
          <w:szCs w:val="24"/>
        </w:rPr>
        <w:t xml:space="preserve"> of the plasma membrane which is brought about by these agents. (Also noteworthy is that a few class II agents like propranolol also have a </w:t>
      </w:r>
      <w:hyperlink r:id="rId93" w:tooltip="Membrane stabilizing effect" w:history="1">
        <w:r w:rsidRPr="00AC09A8">
          <w:rPr>
            <w:rFonts w:eastAsia="Times New Roman" w:cstheme="minorHAnsi"/>
            <w:sz w:val="24"/>
            <w:szCs w:val="24"/>
            <w:u w:val="single"/>
          </w:rPr>
          <w:t>membrane stabilizing effect</w:t>
        </w:r>
      </w:hyperlink>
      <w:r w:rsidRPr="00AC09A8">
        <w:rPr>
          <w:rFonts w:eastAsia="Times New Roman" w:cstheme="minorHAnsi"/>
          <w:sz w:val="24"/>
          <w:szCs w:val="24"/>
        </w:rPr>
        <w:t>.)</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Class I agents are divided into three groups (</w:t>
      </w:r>
      <w:proofErr w:type="spellStart"/>
      <w:proofErr w:type="gramStart"/>
      <w:r w:rsidRPr="00AC09A8">
        <w:rPr>
          <w:rFonts w:eastAsia="Times New Roman" w:cstheme="minorHAnsi"/>
          <w:sz w:val="24"/>
          <w:szCs w:val="24"/>
        </w:rPr>
        <w:t>Ia</w:t>
      </w:r>
      <w:proofErr w:type="spellEnd"/>
      <w:proofErr w:type="gramEnd"/>
      <w:r w:rsidRPr="00AC09A8">
        <w:rPr>
          <w:rFonts w:eastAsia="Times New Roman" w:cstheme="minorHAnsi"/>
          <w:sz w:val="24"/>
          <w:szCs w:val="24"/>
        </w:rPr>
        <w:t xml:space="preserve">, </w:t>
      </w:r>
      <w:proofErr w:type="spellStart"/>
      <w:r w:rsidRPr="00AC09A8">
        <w:rPr>
          <w:rFonts w:eastAsia="Times New Roman" w:cstheme="minorHAnsi"/>
          <w:sz w:val="24"/>
          <w:szCs w:val="24"/>
        </w:rPr>
        <w:t>Ib</w:t>
      </w:r>
      <w:proofErr w:type="spellEnd"/>
      <w:r w:rsidRPr="00AC09A8">
        <w:rPr>
          <w:rFonts w:eastAsia="Times New Roman" w:cstheme="minorHAnsi"/>
          <w:sz w:val="24"/>
          <w:szCs w:val="24"/>
        </w:rPr>
        <w:t xml:space="preserve">, and </w:t>
      </w:r>
      <w:proofErr w:type="spellStart"/>
      <w:r w:rsidRPr="00AC09A8">
        <w:rPr>
          <w:rFonts w:eastAsia="Times New Roman" w:cstheme="minorHAnsi"/>
          <w:sz w:val="24"/>
          <w:szCs w:val="24"/>
        </w:rPr>
        <w:t>Ic</w:t>
      </w:r>
      <w:proofErr w:type="spellEnd"/>
      <w:r w:rsidRPr="00AC09A8">
        <w:rPr>
          <w:rFonts w:eastAsia="Times New Roman" w:cstheme="minorHAnsi"/>
          <w:sz w:val="24"/>
          <w:szCs w:val="24"/>
        </w:rPr>
        <w:t>) based upon their effect on the length of the action potential.</w:t>
      </w:r>
    </w:p>
    <w:p w:rsidR="00AC6C2A" w:rsidRPr="00AC09A8" w:rsidRDefault="00AC6C2A" w:rsidP="00AC6C2A">
      <w:pPr>
        <w:numPr>
          <w:ilvl w:val="0"/>
          <w:numId w:val="16"/>
        </w:numPr>
        <w:bidi w:val="0"/>
        <w:spacing w:before="100" w:beforeAutospacing="1" w:after="24" w:line="240" w:lineRule="auto"/>
        <w:ind w:left="384"/>
        <w:rPr>
          <w:rFonts w:eastAsia="Times New Roman" w:cstheme="minorHAnsi"/>
          <w:sz w:val="24"/>
          <w:szCs w:val="24"/>
        </w:rPr>
      </w:pPr>
      <w:proofErr w:type="spellStart"/>
      <w:r w:rsidRPr="00AC09A8">
        <w:rPr>
          <w:rFonts w:eastAsia="Times New Roman" w:cstheme="minorHAnsi"/>
          <w:sz w:val="24"/>
          <w:szCs w:val="24"/>
        </w:rPr>
        <w:t>Ia</w:t>
      </w:r>
      <w:proofErr w:type="spellEnd"/>
      <w:r w:rsidRPr="00AC09A8">
        <w:rPr>
          <w:rFonts w:eastAsia="Times New Roman" w:cstheme="minorHAnsi"/>
          <w:sz w:val="24"/>
          <w:szCs w:val="24"/>
        </w:rPr>
        <w:t xml:space="preserve"> lengthens the action potential (right shift)</w:t>
      </w:r>
    </w:p>
    <w:p w:rsidR="00AC6C2A" w:rsidRPr="00AC09A8" w:rsidRDefault="00AC6C2A" w:rsidP="00AC6C2A">
      <w:pPr>
        <w:numPr>
          <w:ilvl w:val="0"/>
          <w:numId w:val="16"/>
        </w:numPr>
        <w:bidi w:val="0"/>
        <w:spacing w:before="100" w:beforeAutospacing="1" w:after="24" w:line="240" w:lineRule="auto"/>
        <w:ind w:left="384"/>
        <w:rPr>
          <w:rFonts w:eastAsia="Times New Roman" w:cstheme="minorHAnsi"/>
          <w:sz w:val="24"/>
          <w:szCs w:val="24"/>
        </w:rPr>
      </w:pPr>
      <w:proofErr w:type="spellStart"/>
      <w:r w:rsidRPr="00AC09A8">
        <w:rPr>
          <w:rFonts w:eastAsia="Times New Roman" w:cstheme="minorHAnsi"/>
          <w:sz w:val="24"/>
          <w:szCs w:val="24"/>
        </w:rPr>
        <w:t>Ib</w:t>
      </w:r>
      <w:proofErr w:type="spellEnd"/>
      <w:r w:rsidRPr="00AC09A8">
        <w:rPr>
          <w:rFonts w:eastAsia="Times New Roman" w:cstheme="minorHAnsi"/>
          <w:sz w:val="24"/>
          <w:szCs w:val="24"/>
        </w:rPr>
        <w:t xml:space="preserve"> shortens the action potential (left shift)</w:t>
      </w:r>
    </w:p>
    <w:p w:rsidR="00AC6C2A" w:rsidRPr="00AC09A8" w:rsidRDefault="00AC6C2A" w:rsidP="00AC6C2A">
      <w:pPr>
        <w:numPr>
          <w:ilvl w:val="0"/>
          <w:numId w:val="16"/>
        </w:numPr>
        <w:bidi w:val="0"/>
        <w:spacing w:before="100" w:beforeAutospacing="1" w:after="24" w:line="240" w:lineRule="auto"/>
        <w:ind w:left="384"/>
        <w:rPr>
          <w:rFonts w:eastAsia="Times New Roman" w:cstheme="minorHAnsi"/>
          <w:sz w:val="24"/>
          <w:szCs w:val="24"/>
        </w:rPr>
      </w:pPr>
      <w:proofErr w:type="spellStart"/>
      <w:r w:rsidRPr="00AC09A8">
        <w:rPr>
          <w:rFonts w:eastAsia="Times New Roman" w:cstheme="minorHAnsi"/>
          <w:sz w:val="24"/>
          <w:szCs w:val="24"/>
        </w:rPr>
        <w:t>Ic</w:t>
      </w:r>
      <w:proofErr w:type="spellEnd"/>
      <w:r w:rsidRPr="00AC09A8">
        <w:rPr>
          <w:rFonts w:eastAsia="Times New Roman" w:cstheme="minorHAnsi"/>
          <w:sz w:val="24"/>
          <w:szCs w:val="24"/>
        </w:rPr>
        <w:t xml:space="preserve"> does not significantly affect the action potential (no shift)</w:t>
      </w:r>
    </w:p>
    <w:p w:rsidR="00AC6C2A" w:rsidRPr="00AC09A8" w:rsidRDefault="00AC6C2A" w:rsidP="00AC6C2A">
      <w:pPr>
        <w:numPr>
          <w:ilvl w:val="0"/>
          <w:numId w:val="17"/>
        </w:numPr>
        <w:shd w:val="clear" w:color="auto" w:fill="F8F9FA"/>
        <w:bidi w:val="0"/>
        <w:spacing w:before="100" w:beforeAutospacing="1" w:line="240" w:lineRule="auto"/>
        <w:ind w:left="60" w:right="60"/>
        <w:jc w:val="center"/>
        <w:textAlignment w:val="top"/>
        <w:rPr>
          <w:rFonts w:eastAsia="Times New Roman" w:cstheme="minorHAnsi"/>
          <w:sz w:val="24"/>
          <w:szCs w:val="24"/>
        </w:rPr>
      </w:pPr>
      <w:r w:rsidRPr="00AC09A8">
        <w:rPr>
          <w:rFonts w:eastAsia="Times New Roman" w:cstheme="minorHAnsi"/>
          <w:noProof/>
          <w:sz w:val="24"/>
          <w:szCs w:val="24"/>
        </w:rPr>
        <w:drawing>
          <wp:inline distT="0" distB="0" distL="0" distR="0">
            <wp:extent cx="1143000" cy="581025"/>
            <wp:effectExtent l="19050" t="0" r="0" b="0"/>
            <wp:docPr id="4" name="صورة 2" descr="https://upload.wikimedia.org/wikipedia/commons/thumb/b/ba/Action_potential_class_Ia.svg/120px-Action_potential_class_Ia.svg.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a/Action_potential_class_Ia.svg/120px-Action_potential_class_Ia.svg.png">
                      <a:hlinkClick r:id="rId94"/>
                    </pic:cNvPr>
                    <pic:cNvPicPr>
                      <a:picLocks noChangeAspect="1" noChangeArrowheads="1"/>
                    </pic:cNvPicPr>
                  </pic:nvPicPr>
                  <pic:blipFill>
                    <a:blip r:embed="rId95"/>
                    <a:srcRect/>
                    <a:stretch>
                      <a:fillRect/>
                    </a:stretch>
                  </pic:blipFill>
                  <pic:spPr bwMode="auto">
                    <a:xfrm>
                      <a:off x="0" y="0"/>
                      <a:ext cx="1143000" cy="581025"/>
                    </a:xfrm>
                    <a:prstGeom prst="rect">
                      <a:avLst/>
                    </a:prstGeom>
                    <a:noFill/>
                    <a:ln w="9525">
                      <a:noFill/>
                      <a:miter lim="800000"/>
                      <a:headEnd/>
                      <a:tailEnd/>
                    </a:ln>
                  </pic:spPr>
                </pic:pic>
              </a:graphicData>
            </a:graphic>
          </wp:inline>
        </w:drawing>
      </w:r>
    </w:p>
    <w:p w:rsidR="00AC6C2A" w:rsidRPr="00AC09A8" w:rsidRDefault="00AC6C2A" w:rsidP="00AC6C2A">
      <w:pPr>
        <w:bidi w:val="0"/>
        <w:spacing w:before="120" w:after="120" w:line="240" w:lineRule="auto"/>
        <w:ind w:left="30" w:right="30"/>
        <w:textAlignment w:val="top"/>
        <w:rPr>
          <w:rFonts w:eastAsia="Times New Roman" w:cstheme="minorHAnsi"/>
          <w:sz w:val="24"/>
          <w:szCs w:val="24"/>
        </w:rPr>
      </w:pPr>
      <w:r w:rsidRPr="00AC09A8">
        <w:rPr>
          <w:rFonts w:eastAsia="Times New Roman" w:cstheme="minorHAnsi"/>
          <w:sz w:val="24"/>
          <w:szCs w:val="24"/>
        </w:rPr>
        <w:t xml:space="preserve">Class </w:t>
      </w:r>
      <w:proofErr w:type="spellStart"/>
      <w:proofErr w:type="gramStart"/>
      <w:r w:rsidRPr="00AC09A8">
        <w:rPr>
          <w:rFonts w:eastAsia="Times New Roman" w:cstheme="minorHAnsi"/>
          <w:sz w:val="24"/>
          <w:szCs w:val="24"/>
        </w:rPr>
        <w:t>Ia</w:t>
      </w:r>
      <w:proofErr w:type="spellEnd"/>
      <w:proofErr w:type="gramEnd"/>
    </w:p>
    <w:p w:rsidR="00AC6C2A" w:rsidRPr="00AC09A8" w:rsidRDefault="00AC6C2A" w:rsidP="00AC6C2A">
      <w:pPr>
        <w:bidi w:val="0"/>
        <w:spacing w:after="0" w:line="240" w:lineRule="auto"/>
        <w:ind w:left="30" w:right="30"/>
        <w:rPr>
          <w:rFonts w:eastAsia="Times New Roman" w:cstheme="minorHAnsi"/>
          <w:sz w:val="24"/>
          <w:szCs w:val="24"/>
        </w:rPr>
      </w:pPr>
      <w:r w:rsidRPr="00AC09A8">
        <w:rPr>
          <w:rFonts w:eastAsia="Times New Roman" w:cstheme="minorHAnsi"/>
          <w:sz w:val="24"/>
          <w:szCs w:val="24"/>
        </w:rPr>
        <w:t> </w:t>
      </w:r>
    </w:p>
    <w:p w:rsidR="00AC6C2A" w:rsidRPr="00AC09A8" w:rsidRDefault="00AC6C2A" w:rsidP="00AC6C2A">
      <w:pPr>
        <w:numPr>
          <w:ilvl w:val="0"/>
          <w:numId w:val="17"/>
        </w:numPr>
        <w:shd w:val="clear" w:color="auto" w:fill="F8F9FA"/>
        <w:bidi w:val="0"/>
        <w:spacing w:before="100" w:beforeAutospacing="1" w:line="240" w:lineRule="auto"/>
        <w:ind w:left="60" w:right="60"/>
        <w:jc w:val="center"/>
        <w:textAlignment w:val="top"/>
        <w:rPr>
          <w:rFonts w:eastAsia="Times New Roman" w:cstheme="minorHAnsi"/>
          <w:sz w:val="24"/>
          <w:szCs w:val="24"/>
        </w:rPr>
      </w:pPr>
      <w:r w:rsidRPr="00AC09A8">
        <w:rPr>
          <w:rFonts w:eastAsia="Times New Roman" w:cstheme="minorHAnsi"/>
          <w:noProof/>
          <w:sz w:val="24"/>
          <w:szCs w:val="24"/>
        </w:rPr>
        <w:drawing>
          <wp:inline distT="0" distB="0" distL="0" distR="0">
            <wp:extent cx="1143000" cy="638175"/>
            <wp:effectExtent l="19050" t="0" r="0" b="0"/>
            <wp:docPr id="5" name="صورة 3" descr="https://upload.wikimedia.org/wikipedia/commons/thumb/0/09/Action_potential_Class_Ib.svg/120px-Action_potential_Class_Ib.svg.pn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9/Action_potential_Class_Ib.svg/120px-Action_potential_Class_Ib.svg.png">
                      <a:hlinkClick r:id="rId96"/>
                    </pic:cNvPr>
                    <pic:cNvPicPr>
                      <a:picLocks noChangeAspect="1" noChangeArrowheads="1"/>
                    </pic:cNvPicPr>
                  </pic:nvPicPr>
                  <pic:blipFill>
                    <a:blip r:embed="rId97"/>
                    <a:srcRect/>
                    <a:stretch>
                      <a:fillRect/>
                    </a:stretch>
                  </pic:blipFill>
                  <pic:spPr bwMode="auto">
                    <a:xfrm>
                      <a:off x="0" y="0"/>
                      <a:ext cx="1143000" cy="638175"/>
                    </a:xfrm>
                    <a:prstGeom prst="rect">
                      <a:avLst/>
                    </a:prstGeom>
                    <a:noFill/>
                    <a:ln w="9525">
                      <a:noFill/>
                      <a:miter lim="800000"/>
                      <a:headEnd/>
                      <a:tailEnd/>
                    </a:ln>
                  </pic:spPr>
                </pic:pic>
              </a:graphicData>
            </a:graphic>
          </wp:inline>
        </w:drawing>
      </w:r>
    </w:p>
    <w:p w:rsidR="00AC6C2A" w:rsidRPr="00AC09A8" w:rsidRDefault="00AC6C2A" w:rsidP="00AC6C2A">
      <w:pPr>
        <w:bidi w:val="0"/>
        <w:spacing w:before="120" w:after="120" w:line="240" w:lineRule="auto"/>
        <w:ind w:left="30" w:right="30"/>
        <w:textAlignment w:val="top"/>
        <w:rPr>
          <w:rFonts w:eastAsia="Times New Roman" w:cstheme="minorHAnsi"/>
          <w:sz w:val="24"/>
          <w:szCs w:val="24"/>
        </w:rPr>
      </w:pPr>
      <w:r w:rsidRPr="00AC09A8">
        <w:rPr>
          <w:rFonts w:eastAsia="Times New Roman" w:cstheme="minorHAnsi"/>
          <w:sz w:val="24"/>
          <w:szCs w:val="24"/>
        </w:rPr>
        <w:t xml:space="preserve">Class </w:t>
      </w:r>
      <w:proofErr w:type="spellStart"/>
      <w:proofErr w:type="gramStart"/>
      <w:r w:rsidRPr="00AC09A8">
        <w:rPr>
          <w:rFonts w:eastAsia="Times New Roman" w:cstheme="minorHAnsi"/>
          <w:sz w:val="24"/>
          <w:szCs w:val="24"/>
        </w:rPr>
        <w:t>Ib</w:t>
      </w:r>
      <w:proofErr w:type="spellEnd"/>
      <w:proofErr w:type="gramEnd"/>
    </w:p>
    <w:p w:rsidR="00AC6C2A" w:rsidRPr="00AC09A8" w:rsidRDefault="00AC6C2A" w:rsidP="00AC6C2A">
      <w:pPr>
        <w:bidi w:val="0"/>
        <w:spacing w:after="0" w:line="240" w:lineRule="auto"/>
        <w:ind w:left="30" w:right="30"/>
        <w:rPr>
          <w:rFonts w:eastAsia="Times New Roman" w:cstheme="minorHAnsi"/>
          <w:sz w:val="24"/>
          <w:szCs w:val="24"/>
        </w:rPr>
      </w:pPr>
      <w:r w:rsidRPr="00AC09A8">
        <w:rPr>
          <w:rFonts w:eastAsia="Times New Roman" w:cstheme="minorHAnsi"/>
          <w:sz w:val="24"/>
          <w:szCs w:val="24"/>
        </w:rPr>
        <w:lastRenderedPageBreak/>
        <w:t> </w:t>
      </w:r>
    </w:p>
    <w:p w:rsidR="00AC6C2A" w:rsidRPr="00AC09A8" w:rsidRDefault="00AC6C2A" w:rsidP="00AC6C2A">
      <w:pPr>
        <w:numPr>
          <w:ilvl w:val="0"/>
          <w:numId w:val="17"/>
        </w:numPr>
        <w:shd w:val="clear" w:color="auto" w:fill="F8F9FA"/>
        <w:bidi w:val="0"/>
        <w:spacing w:before="100" w:beforeAutospacing="1" w:line="240" w:lineRule="auto"/>
        <w:ind w:left="60" w:right="60"/>
        <w:jc w:val="center"/>
        <w:textAlignment w:val="top"/>
        <w:rPr>
          <w:rFonts w:eastAsia="Times New Roman" w:cstheme="minorHAnsi"/>
          <w:sz w:val="24"/>
          <w:szCs w:val="24"/>
        </w:rPr>
      </w:pPr>
      <w:r w:rsidRPr="00AC09A8">
        <w:rPr>
          <w:rFonts w:eastAsia="Times New Roman" w:cstheme="minorHAnsi"/>
          <w:noProof/>
          <w:sz w:val="24"/>
          <w:szCs w:val="24"/>
        </w:rPr>
        <w:drawing>
          <wp:inline distT="0" distB="0" distL="0" distR="0">
            <wp:extent cx="1143000" cy="609600"/>
            <wp:effectExtent l="19050" t="0" r="0" b="0"/>
            <wp:docPr id="6" name="صورة 4" descr="https://upload.wikimedia.org/wikipedia/commons/thumb/5/5b/Action_potential_class_Ic.svg/120px-Action_potential_class_Ic.svg.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b/Action_potential_class_Ic.svg/120px-Action_potential_class_Ic.svg.png">
                      <a:hlinkClick r:id="rId98"/>
                    </pic:cNvPr>
                    <pic:cNvPicPr>
                      <a:picLocks noChangeAspect="1" noChangeArrowheads="1"/>
                    </pic:cNvPicPr>
                  </pic:nvPicPr>
                  <pic:blipFill>
                    <a:blip r:embed="rId99"/>
                    <a:srcRect/>
                    <a:stretch>
                      <a:fillRect/>
                    </a:stretch>
                  </pic:blipFill>
                  <pic:spPr bwMode="auto">
                    <a:xfrm>
                      <a:off x="0" y="0"/>
                      <a:ext cx="1143000" cy="609600"/>
                    </a:xfrm>
                    <a:prstGeom prst="rect">
                      <a:avLst/>
                    </a:prstGeom>
                    <a:noFill/>
                    <a:ln w="9525">
                      <a:noFill/>
                      <a:miter lim="800000"/>
                      <a:headEnd/>
                      <a:tailEnd/>
                    </a:ln>
                  </pic:spPr>
                </pic:pic>
              </a:graphicData>
            </a:graphic>
          </wp:inline>
        </w:drawing>
      </w:r>
    </w:p>
    <w:p w:rsidR="00AC6C2A" w:rsidRPr="00AC09A8" w:rsidRDefault="00AC6C2A" w:rsidP="00AC6C2A">
      <w:pPr>
        <w:bidi w:val="0"/>
        <w:spacing w:before="120" w:after="120" w:line="240" w:lineRule="auto"/>
        <w:ind w:left="30" w:right="30"/>
        <w:textAlignment w:val="top"/>
        <w:rPr>
          <w:rFonts w:eastAsia="Times New Roman" w:cstheme="minorHAnsi"/>
          <w:sz w:val="24"/>
          <w:szCs w:val="24"/>
        </w:rPr>
      </w:pPr>
      <w:r w:rsidRPr="00AC09A8">
        <w:rPr>
          <w:rFonts w:eastAsia="Times New Roman" w:cstheme="minorHAnsi"/>
          <w:sz w:val="24"/>
          <w:szCs w:val="24"/>
        </w:rPr>
        <w:t xml:space="preserve">Class </w:t>
      </w:r>
      <w:proofErr w:type="spellStart"/>
      <w:proofErr w:type="gramStart"/>
      <w:r w:rsidRPr="00AC09A8">
        <w:rPr>
          <w:rFonts w:eastAsia="Times New Roman" w:cstheme="minorHAnsi"/>
          <w:sz w:val="24"/>
          <w:szCs w:val="24"/>
        </w:rPr>
        <w:t>Ic</w:t>
      </w:r>
      <w:proofErr w:type="spellEnd"/>
      <w:proofErr w:type="gramEnd"/>
    </w:p>
    <w:p w:rsidR="00AC6C2A" w:rsidRPr="00AC09A8" w:rsidRDefault="00AC6C2A" w:rsidP="00AC6C2A">
      <w:pPr>
        <w:bidi w:val="0"/>
        <w:spacing w:before="72" w:after="0" w:line="240" w:lineRule="auto"/>
        <w:outlineLvl w:val="2"/>
        <w:rPr>
          <w:rFonts w:eastAsia="Times New Roman" w:cstheme="minorHAnsi"/>
          <w:b/>
          <w:bCs/>
          <w:sz w:val="24"/>
          <w:szCs w:val="24"/>
        </w:rPr>
      </w:pPr>
      <w:r w:rsidRPr="00AC09A8">
        <w:rPr>
          <w:rFonts w:eastAsia="Times New Roman" w:cstheme="minorHAnsi"/>
          <w:b/>
          <w:bCs/>
          <w:sz w:val="24"/>
          <w:szCs w:val="24"/>
        </w:rPr>
        <w:t>Class II agents</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Class II agents are conventional </w:t>
      </w:r>
      <w:hyperlink r:id="rId100" w:tooltip="Beta blockers" w:history="1">
        <w:r w:rsidRPr="00AC09A8">
          <w:rPr>
            <w:rFonts w:eastAsia="Times New Roman" w:cstheme="minorHAnsi"/>
            <w:sz w:val="24"/>
            <w:szCs w:val="24"/>
            <w:u w:val="single"/>
          </w:rPr>
          <w:t>beta blockers</w:t>
        </w:r>
      </w:hyperlink>
      <w:r w:rsidRPr="00AC09A8">
        <w:rPr>
          <w:rFonts w:eastAsia="Times New Roman" w:cstheme="minorHAnsi"/>
          <w:sz w:val="24"/>
          <w:szCs w:val="24"/>
        </w:rPr>
        <w:t>. They act by blocking the effects of </w:t>
      </w:r>
      <w:proofErr w:type="spellStart"/>
      <w:r w:rsidR="00BB46DF" w:rsidRPr="00AC09A8">
        <w:rPr>
          <w:rFonts w:eastAsia="Times New Roman" w:cstheme="minorHAnsi"/>
          <w:sz w:val="24"/>
          <w:szCs w:val="24"/>
        </w:rPr>
        <w:fldChar w:fldCharType="begin"/>
      </w:r>
      <w:r w:rsidRPr="00AC09A8">
        <w:rPr>
          <w:rFonts w:eastAsia="Times New Roman" w:cstheme="minorHAnsi"/>
          <w:sz w:val="24"/>
          <w:szCs w:val="24"/>
        </w:rPr>
        <w:instrText xml:space="preserve"> HYPERLINK "https://en.wikipedia.org/wiki/Catecholamine" \o "Catecholamine" </w:instrText>
      </w:r>
      <w:r w:rsidR="00BB46DF" w:rsidRPr="00AC09A8">
        <w:rPr>
          <w:rFonts w:eastAsia="Times New Roman" w:cstheme="minorHAnsi"/>
          <w:sz w:val="24"/>
          <w:szCs w:val="24"/>
        </w:rPr>
        <w:fldChar w:fldCharType="separate"/>
      </w:r>
      <w:r w:rsidRPr="00AC09A8">
        <w:rPr>
          <w:rFonts w:eastAsia="Times New Roman" w:cstheme="minorHAnsi"/>
          <w:sz w:val="24"/>
          <w:szCs w:val="24"/>
          <w:u w:val="single"/>
        </w:rPr>
        <w:t>catecholamines</w:t>
      </w:r>
      <w:proofErr w:type="spellEnd"/>
      <w:r w:rsidR="00BB46DF" w:rsidRPr="00AC09A8">
        <w:rPr>
          <w:rFonts w:eastAsia="Times New Roman" w:cstheme="minorHAnsi"/>
          <w:sz w:val="24"/>
          <w:szCs w:val="24"/>
        </w:rPr>
        <w:fldChar w:fldCharType="end"/>
      </w:r>
      <w:r w:rsidRPr="00AC09A8">
        <w:rPr>
          <w:rFonts w:eastAsia="Times New Roman" w:cstheme="minorHAnsi"/>
          <w:sz w:val="24"/>
          <w:szCs w:val="24"/>
        </w:rPr>
        <w:t> at the </w:t>
      </w:r>
      <w:hyperlink r:id="rId101" w:anchor="Type_.CE.B21" w:tooltip="Adrenergic receptor" w:history="1">
        <w:r w:rsidRPr="00AC09A8">
          <w:rPr>
            <w:rFonts w:eastAsia="Times New Roman" w:cstheme="minorHAnsi"/>
            <w:sz w:val="24"/>
            <w:szCs w:val="24"/>
            <w:u w:val="single"/>
          </w:rPr>
          <w:t>β</w:t>
        </w:r>
        <w:r w:rsidRPr="00AC09A8">
          <w:rPr>
            <w:rFonts w:eastAsia="Times New Roman" w:cstheme="minorHAnsi"/>
            <w:sz w:val="24"/>
            <w:szCs w:val="24"/>
            <w:u w:val="single"/>
            <w:vertAlign w:val="subscript"/>
          </w:rPr>
          <w:t>1</w:t>
        </w:r>
        <w:r w:rsidRPr="00AC09A8">
          <w:rPr>
            <w:rFonts w:eastAsia="Times New Roman" w:cstheme="minorHAnsi"/>
            <w:sz w:val="24"/>
            <w:szCs w:val="24"/>
            <w:u w:val="single"/>
          </w:rPr>
          <w:t>-adrenergic receptors</w:t>
        </w:r>
      </w:hyperlink>
      <w:r w:rsidRPr="00AC09A8">
        <w:rPr>
          <w:rFonts w:eastAsia="Times New Roman" w:cstheme="minorHAnsi"/>
          <w:sz w:val="24"/>
          <w:szCs w:val="24"/>
        </w:rPr>
        <w:t>, thereby decreasing sympathetic activity on the heart. These agents are particularly useful in the treatment of </w:t>
      </w:r>
      <w:hyperlink r:id="rId102" w:tooltip="Supraventricular tachycardia" w:history="1">
        <w:r w:rsidRPr="00AC09A8">
          <w:rPr>
            <w:rFonts w:eastAsia="Times New Roman" w:cstheme="minorHAnsi"/>
            <w:sz w:val="24"/>
            <w:szCs w:val="24"/>
            <w:u w:val="single"/>
          </w:rPr>
          <w:t xml:space="preserve">supraventricular </w:t>
        </w:r>
        <w:proofErr w:type="spellStart"/>
        <w:r w:rsidRPr="00AC09A8">
          <w:rPr>
            <w:rFonts w:eastAsia="Times New Roman" w:cstheme="minorHAnsi"/>
            <w:sz w:val="24"/>
            <w:szCs w:val="24"/>
            <w:u w:val="single"/>
          </w:rPr>
          <w:t>tachycardias</w:t>
        </w:r>
        <w:proofErr w:type="spellEnd"/>
      </w:hyperlink>
      <w:r w:rsidRPr="00AC09A8">
        <w:rPr>
          <w:rFonts w:eastAsia="Times New Roman" w:cstheme="minorHAnsi"/>
          <w:sz w:val="24"/>
          <w:szCs w:val="24"/>
        </w:rPr>
        <w:t>. They decrease conduction through the </w:t>
      </w:r>
      <w:hyperlink r:id="rId103" w:tooltip="AV node" w:history="1">
        <w:r w:rsidRPr="00AC09A8">
          <w:rPr>
            <w:rFonts w:eastAsia="Times New Roman" w:cstheme="minorHAnsi"/>
            <w:sz w:val="24"/>
            <w:szCs w:val="24"/>
            <w:u w:val="single"/>
          </w:rPr>
          <w:t>AV node</w:t>
        </w:r>
      </w:hyperlink>
      <w:r w:rsidRPr="00AC09A8">
        <w:rPr>
          <w:rFonts w:eastAsia="Times New Roman" w:cstheme="minorHAnsi"/>
          <w:sz w:val="24"/>
          <w:szCs w:val="24"/>
        </w:rPr>
        <w:t>.</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Class II agents include </w:t>
      </w:r>
      <w:hyperlink r:id="rId104" w:tooltip="Atenolol" w:history="1">
        <w:r w:rsidRPr="00AC09A8">
          <w:rPr>
            <w:rFonts w:eastAsia="Times New Roman" w:cstheme="minorHAnsi"/>
            <w:sz w:val="24"/>
            <w:szCs w:val="24"/>
            <w:u w:val="single"/>
          </w:rPr>
          <w:t>atenolol</w:t>
        </w:r>
      </w:hyperlink>
      <w:r w:rsidRPr="00AC09A8">
        <w:rPr>
          <w:rFonts w:eastAsia="Times New Roman" w:cstheme="minorHAnsi"/>
          <w:sz w:val="24"/>
          <w:szCs w:val="24"/>
        </w:rPr>
        <w:t>, </w:t>
      </w:r>
      <w:proofErr w:type="spellStart"/>
      <w:r w:rsidR="00BB46DF" w:rsidRPr="00AC09A8">
        <w:rPr>
          <w:rFonts w:eastAsia="Times New Roman" w:cstheme="minorHAnsi"/>
          <w:sz w:val="24"/>
          <w:szCs w:val="24"/>
        </w:rPr>
        <w:fldChar w:fldCharType="begin"/>
      </w:r>
      <w:r w:rsidRPr="00AC09A8">
        <w:rPr>
          <w:rFonts w:eastAsia="Times New Roman" w:cstheme="minorHAnsi"/>
          <w:sz w:val="24"/>
          <w:szCs w:val="24"/>
        </w:rPr>
        <w:instrText xml:space="preserve"> HYPERLINK "https://en.wikipedia.org/wiki/Esmolol" \o "Esmolol" </w:instrText>
      </w:r>
      <w:r w:rsidR="00BB46DF" w:rsidRPr="00AC09A8">
        <w:rPr>
          <w:rFonts w:eastAsia="Times New Roman" w:cstheme="minorHAnsi"/>
          <w:sz w:val="24"/>
          <w:szCs w:val="24"/>
        </w:rPr>
        <w:fldChar w:fldCharType="separate"/>
      </w:r>
      <w:r w:rsidRPr="00AC09A8">
        <w:rPr>
          <w:rFonts w:eastAsia="Times New Roman" w:cstheme="minorHAnsi"/>
          <w:sz w:val="24"/>
          <w:szCs w:val="24"/>
          <w:u w:val="single"/>
        </w:rPr>
        <w:t>esmolol</w:t>
      </w:r>
      <w:proofErr w:type="spellEnd"/>
      <w:r w:rsidR="00BB46DF" w:rsidRPr="00AC09A8">
        <w:rPr>
          <w:rFonts w:eastAsia="Times New Roman" w:cstheme="minorHAnsi"/>
          <w:sz w:val="24"/>
          <w:szCs w:val="24"/>
        </w:rPr>
        <w:fldChar w:fldCharType="end"/>
      </w:r>
      <w:r w:rsidRPr="00AC09A8">
        <w:rPr>
          <w:rFonts w:eastAsia="Times New Roman" w:cstheme="minorHAnsi"/>
          <w:sz w:val="24"/>
          <w:szCs w:val="24"/>
        </w:rPr>
        <w:t>, </w:t>
      </w:r>
      <w:hyperlink r:id="rId105" w:tooltip="Propranolol" w:history="1">
        <w:r w:rsidRPr="00AC09A8">
          <w:rPr>
            <w:rFonts w:eastAsia="Times New Roman" w:cstheme="minorHAnsi"/>
            <w:sz w:val="24"/>
            <w:szCs w:val="24"/>
            <w:u w:val="single"/>
          </w:rPr>
          <w:t>propranolol</w:t>
        </w:r>
      </w:hyperlink>
      <w:r w:rsidRPr="00AC09A8">
        <w:rPr>
          <w:rFonts w:eastAsia="Times New Roman" w:cstheme="minorHAnsi"/>
          <w:sz w:val="24"/>
          <w:szCs w:val="24"/>
        </w:rPr>
        <w:t>, and </w:t>
      </w:r>
      <w:proofErr w:type="spellStart"/>
      <w:r w:rsidR="00BB46DF" w:rsidRPr="00AC09A8">
        <w:rPr>
          <w:rFonts w:eastAsia="Times New Roman" w:cstheme="minorHAnsi"/>
          <w:sz w:val="24"/>
          <w:szCs w:val="24"/>
        </w:rPr>
        <w:fldChar w:fldCharType="begin"/>
      </w:r>
      <w:r w:rsidRPr="00AC09A8">
        <w:rPr>
          <w:rFonts w:eastAsia="Times New Roman" w:cstheme="minorHAnsi"/>
          <w:sz w:val="24"/>
          <w:szCs w:val="24"/>
        </w:rPr>
        <w:instrText xml:space="preserve"> HYPERLINK "https://en.wikipedia.org/wiki/Metoprolol" \o "Metoprolol" </w:instrText>
      </w:r>
      <w:r w:rsidR="00BB46DF" w:rsidRPr="00AC09A8">
        <w:rPr>
          <w:rFonts w:eastAsia="Times New Roman" w:cstheme="minorHAnsi"/>
          <w:sz w:val="24"/>
          <w:szCs w:val="24"/>
        </w:rPr>
        <w:fldChar w:fldCharType="separate"/>
      </w:r>
      <w:r w:rsidRPr="00AC09A8">
        <w:rPr>
          <w:rFonts w:eastAsia="Times New Roman" w:cstheme="minorHAnsi"/>
          <w:sz w:val="24"/>
          <w:szCs w:val="24"/>
          <w:u w:val="single"/>
        </w:rPr>
        <w:t>metoprolol</w:t>
      </w:r>
      <w:proofErr w:type="spellEnd"/>
      <w:r w:rsidR="00BB46DF" w:rsidRPr="00AC09A8">
        <w:rPr>
          <w:rFonts w:eastAsia="Times New Roman" w:cstheme="minorHAnsi"/>
          <w:sz w:val="24"/>
          <w:szCs w:val="24"/>
        </w:rPr>
        <w:fldChar w:fldCharType="end"/>
      </w:r>
      <w:r w:rsidRPr="00AC09A8">
        <w:rPr>
          <w:rFonts w:eastAsia="Times New Roman" w:cstheme="minorHAnsi"/>
          <w:sz w:val="24"/>
          <w:szCs w:val="24"/>
        </w:rPr>
        <w:t>.</w:t>
      </w:r>
    </w:p>
    <w:p w:rsidR="00AC6C2A" w:rsidRPr="00AC09A8" w:rsidRDefault="00AC6C2A" w:rsidP="00AC6C2A">
      <w:pPr>
        <w:bidi w:val="0"/>
        <w:spacing w:before="72" w:after="0" w:line="240" w:lineRule="auto"/>
        <w:outlineLvl w:val="2"/>
        <w:rPr>
          <w:rFonts w:eastAsia="Times New Roman" w:cstheme="minorHAnsi"/>
          <w:b/>
          <w:bCs/>
          <w:sz w:val="24"/>
          <w:szCs w:val="24"/>
        </w:rPr>
      </w:pPr>
      <w:r w:rsidRPr="00AC09A8">
        <w:rPr>
          <w:rFonts w:eastAsia="Times New Roman" w:cstheme="minorHAnsi"/>
          <w:b/>
          <w:bCs/>
          <w:sz w:val="24"/>
          <w:szCs w:val="24"/>
        </w:rPr>
        <w:t>Class III agents</w:t>
      </w:r>
    </w:p>
    <w:p w:rsidR="00AC6C2A" w:rsidRPr="00AC09A8" w:rsidRDefault="00AC6C2A" w:rsidP="00AC6C2A">
      <w:pPr>
        <w:shd w:val="clear" w:color="auto" w:fill="F8F9FA"/>
        <w:bidi w:val="0"/>
        <w:spacing w:after="0" w:line="240" w:lineRule="auto"/>
        <w:jc w:val="center"/>
        <w:rPr>
          <w:rFonts w:eastAsia="Times New Roman" w:cstheme="minorHAnsi"/>
          <w:sz w:val="24"/>
          <w:szCs w:val="24"/>
        </w:rPr>
      </w:pPr>
      <w:r w:rsidRPr="00AC09A8">
        <w:rPr>
          <w:rFonts w:eastAsia="Times New Roman" w:cstheme="minorHAnsi"/>
          <w:noProof/>
          <w:sz w:val="24"/>
          <w:szCs w:val="24"/>
        </w:rPr>
        <w:drawing>
          <wp:inline distT="0" distB="0" distL="0" distR="0">
            <wp:extent cx="2095500" cy="1038225"/>
            <wp:effectExtent l="19050" t="0" r="0" b="0"/>
            <wp:docPr id="7" name="صورة 5" descr="https://upload.wikimedia.org/wikipedia/commons/thumb/4/45/Action_potential_Class_III.svg/220px-Action_potential_Class_III.svg.pn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4/45/Action_potential_Class_III.svg/220px-Action_potential_Class_III.svg.png">
                      <a:hlinkClick r:id="rId106"/>
                    </pic:cNvPr>
                    <pic:cNvPicPr>
                      <a:picLocks noChangeAspect="1" noChangeArrowheads="1"/>
                    </pic:cNvPicPr>
                  </pic:nvPicPr>
                  <pic:blipFill>
                    <a:blip r:embed="rId107"/>
                    <a:srcRect/>
                    <a:stretch>
                      <a:fillRect/>
                    </a:stretch>
                  </pic:blipFill>
                  <pic:spPr bwMode="auto">
                    <a:xfrm>
                      <a:off x="0" y="0"/>
                      <a:ext cx="2095500" cy="1038225"/>
                    </a:xfrm>
                    <a:prstGeom prst="rect">
                      <a:avLst/>
                    </a:prstGeom>
                    <a:noFill/>
                    <a:ln w="9525">
                      <a:noFill/>
                      <a:miter lim="800000"/>
                      <a:headEnd/>
                      <a:tailEnd/>
                    </a:ln>
                  </pic:spPr>
                </pic:pic>
              </a:graphicData>
            </a:graphic>
          </wp:inline>
        </w:drawing>
      </w:r>
    </w:p>
    <w:p w:rsidR="00AC6C2A" w:rsidRPr="00AC09A8" w:rsidRDefault="00AC6C2A" w:rsidP="00AC6C2A">
      <w:pPr>
        <w:shd w:val="clear" w:color="auto" w:fill="F8F9FA"/>
        <w:bidi w:val="0"/>
        <w:spacing w:line="336" w:lineRule="atLeast"/>
        <w:rPr>
          <w:rFonts w:eastAsia="Times New Roman" w:cstheme="minorHAnsi"/>
          <w:b/>
          <w:bCs/>
          <w:sz w:val="24"/>
          <w:szCs w:val="24"/>
          <w:u w:val="single"/>
        </w:rPr>
      </w:pPr>
      <w:r w:rsidRPr="00AC09A8">
        <w:rPr>
          <w:rFonts w:eastAsia="Times New Roman" w:cstheme="minorHAnsi"/>
          <w:b/>
          <w:bCs/>
          <w:sz w:val="24"/>
          <w:szCs w:val="24"/>
          <w:u w:val="single"/>
        </w:rPr>
        <w:t>Class III</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Class III agents predominantly </w:t>
      </w:r>
      <w:hyperlink r:id="rId108" w:tooltip="Potassium channel blocker" w:history="1">
        <w:r w:rsidRPr="00AC09A8">
          <w:rPr>
            <w:rFonts w:eastAsia="Times New Roman" w:cstheme="minorHAnsi"/>
            <w:sz w:val="24"/>
            <w:szCs w:val="24"/>
            <w:u w:val="single"/>
          </w:rPr>
          <w:t>block the potassium channels</w:t>
        </w:r>
      </w:hyperlink>
      <w:r w:rsidRPr="00AC09A8">
        <w:rPr>
          <w:rFonts w:eastAsia="Times New Roman" w:cstheme="minorHAnsi"/>
          <w:sz w:val="24"/>
          <w:szCs w:val="24"/>
        </w:rPr>
        <w:t xml:space="preserve">, thereby prolonging repolarization. Since these agents do not affect the sodium channel, conduction velocity is not decreased. The prolongation of the action potential duration and refractory period, combined with the maintenance of normal conduction velocity, prevent re-entrant arrhythmias. (The re-entrant rhythm is less likely to interact with tissue that has become refractory). The class III agents exhibit reverse-use dependence (their potency increases with slower heart rates, and therefore improves maintenance of sinus rhythm). Inhibiting potassium channels, slowing repolarization, results in slowed atrial-ventricular </w:t>
      </w:r>
      <w:proofErr w:type="spellStart"/>
      <w:r w:rsidRPr="00AC09A8">
        <w:rPr>
          <w:rFonts w:eastAsia="Times New Roman" w:cstheme="minorHAnsi"/>
          <w:sz w:val="24"/>
          <w:szCs w:val="24"/>
        </w:rPr>
        <w:t>myocyte</w:t>
      </w:r>
      <w:proofErr w:type="spellEnd"/>
      <w:r w:rsidRPr="00AC09A8">
        <w:rPr>
          <w:rFonts w:eastAsia="Times New Roman" w:cstheme="minorHAnsi"/>
          <w:sz w:val="24"/>
          <w:szCs w:val="24"/>
        </w:rPr>
        <w:t xml:space="preserve"> repolarization. Class III agents have the potential to p</w:t>
      </w:r>
      <w:r w:rsidR="00712337">
        <w:rPr>
          <w:rFonts w:eastAsia="Times New Roman" w:cstheme="minorHAnsi"/>
          <w:sz w:val="24"/>
          <w:szCs w:val="24"/>
        </w:rPr>
        <w:t>rolong the QT interval of the EC</w:t>
      </w:r>
      <w:r w:rsidRPr="00AC09A8">
        <w:rPr>
          <w:rFonts w:eastAsia="Times New Roman" w:cstheme="minorHAnsi"/>
          <w:sz w:val="24"/>
          <w:szCs w:val="24"/>
        </w:rPr>
        <w:t xml:space="preserve">G, and may be </w:t>
      </w:r>
      <w:proofErr w:type="spellStart"/>
      <w:r w:rsidRPr="00AC09A8">
        <w:rPr>
          <w:rFonts w:eastAsia="Times New Roman" w:cstheme="minorHAnsi"/>
          <w:sz w:val="24"/>
          <w:szCs w:val="24"/>
        </w:rPr>
        <w:t>proarrhythmic</w:t>
      </w:r>
      <w:proofErr w:type="spellEnd"/>
      <w:r w:rsidRPr="00AC09A8">
        <w:rPr>
          <w:rFonts w:eastAsia="Times New Roman" w:cstheme="minorHAnsi"/>
          <w:sz w:val="24"/>
          <w:szCs w:val="24"/>
        </w:rPr>
        <w:t xml:space="preserve"> (more associated with development of polymorphic VT).</w:t>
      </w:r>
    </w:p>
    <w:p w:rsidR="00D348C8" w:rsidRDefault="00AC6C2A" w:rsidP="00E1728E">
      <w:pPr>
        <w:bidi w:val="0"/>
        <w:spacing w:before="120" w:after="120" w:line="240" w:lineRule="auto"/>
        <w:rPr>
          <w:rFonts w:eastAsia="Times New Roman" w:cstheme="minorHAnsi"/>
          <w:sz w:val="24"/>
          <w:szCs w:val="24"/>
        </w:rPr>
      </w:pPr>
      <w:r w:rsidRPr="00AC09A8">
        <w:rPr>
          <w:rFonts w:eastAsia="Times New Roman" w:cstheme="minorHAnsi"/>
          <w:b/>
          <w:bCs/>
          <w:sz w:val="24"/>
          <w:szCs w:val="24"/>
        </w:rPr>
        <w:t>Class III agents</w:t>
      </w:r>
      <w:r w:rsidRPr="00AC09A8">
        <w:rPr>
          <w:rFonts w:eastAsia="Times New Roman" w:cstheme="minorHAnsi"/>
          <w:sz w:val="24"/>
          <w:szCs w:val="24"/>
        </w:rPr>
        <w:t>;- include: </w:t>
      </w:r>
      <w:hyperlink r:id="rId109" w:tooltip="Bretylium" w:history="1">
        <w:r w:rsidRPr="00AC09A8">
          <w:rPr>
            <w:rFonts w:eastAsia="Times New Roman" w:cstheme="minorHAnsi"/>
            <w:sz w:val="24"/>
            <w:szCs w:val="24"/>
            <w:u w:val="single"/>
          </w:rPr>
          <w:t>bretylium</w:t>
        </w:r>
      </w:hyperlink>
      <w:r w:rsidRPr="00AC09A8">
        <w:rPr>
          <w:rFonts w:eastAsia="Times New Roman" w:cstheme="minorHAnsi"/>
          <w:sz w:val="24"/>
          <w:szCs w:val="24"/>
        </w:rPr>
        <w:t>, </w:t>
      </w:r>
      <w:hyperlink r:id="rId110" w:tooltip="Amiodarone" w:history="1">
        <w:r w:rsidRPr="00AC09A8">
          <w:rPr>
            <w:rFonts w:eastAsia="Times New Roman" w:cstheme="minorHAnsi"/>
            <w:sz w:val="24"/>
            <w:szCs w:val="24"/>
            <w:u w:val="single"/>
          </w:rPr>
          <w:t>amiodarone</w:t>
        </w:r>
      </w:hyperlink>
      <w:r w:rsidRPr="00AC09A8">
        <w:rPr>
          <w:rFonts w:eastAsia="Times New Roman" w:cstheme="minorHAnsi"/>
          <w:sz w:val="24"/>
          <w:szCs w:val="24"/>
        </w:rPr>
        <w:t>, </w:t>
      </w:r>
      <w:hyperlink r:id="rId111" w:tooltip="Ibutilide" w:history="1">
        <w:proofErr w:type="spellStart"/>
        <w:r w:rsidRPr="00AC09A8">
          <w:rPr>
            <w:rFonts w:eastAsia="Times New Roman" w:cstheme="minorHAnsi"/>
            <w:sz w:val="24"/>
            <w:szCs w:val="24"/>
            <w:u w:val="single"/>
          </w:rPr>
          <w:t>ibutilide</w:t>
        </w:r>
        <w:proofErr w:type="spellEnd"/>
      </w:hyperlink>
      <w:r w:rsidRPr="00AC09A8">
        <w:rPr>
          <w:rFonts w:eastAsia="Times New Roman" w:cstheme="minorHAnsi"/>
          <w:sz w:val="24"/>
          <w:szCs w:val="24"/>
        </w:rPr>
        <w:t>, </w:t>
      </w:r>
      <w:proofErr w:type="spellStart"/>
      <w:r w:rsidR="0064040F">
        <w:rPr>
          <w:rFonts w:eastAsia="Times New Roman" w:cstheme="minorHAnsi"/>
          <w:sz w:val="24"/>
          <w:szCs w:val="24"/>
          <w:u w:val="single"/>
        </w:rPr>
        <w:fldChar w:fldCharType="begin"/>
      </w:r>
      <w:r w:rsidR="0064040F">
        <w:rPr>
          <w:rFonts w:eastAsia="Times New Roman" w:cstheme="minorHAnsi"/>
          <w:sz w:val="24"/>
          <w:szCs w:val="24"/>
          <w:u w:val="single"/>
        </w:rPr>
        <w:instrText xml:space="preserve"> HYPERLINK "https://en.wikipedia.org/wiki/Sotalol" \o "Sotalol</w:instrText>
      </w:r>
      <w:r w:rsidR="0064040F">
        <w:rPr>
          <w:rFonts w:eastAsia="Times New Roman" w:cstheme="minorHAnsi"/>
          <w:sz w:val="24"/>
          <w:szCs w:val="24"/>
          <w:u w:val="single"/>
        </w:rPr>
        <w:instrText xml:space="preserve">" </w:instrText>
      </w:r>
      <w:r w:rsidR="0064040F">
        <w:rPr>
          <w:rFonts w:eastAsia="Times New Roman" w:cstheme="minorHAnsi"/>
          <w:sz w:val="24"/>
          <w:szCs w:val="24"/>
          <w:u w:val="single"/>
        </w:rPr>
        <w:fldChar w:fldCharType="separate"/>
      </w:r>
      <w:r w:rsidRPr="00AC09A8">
        <w:rPr>
          <w:rFonts w:eastAsia="Times New Roman" w:cstheme="minorHAnsi"/>
          <w:sz w:val="24"/>
          <w:szCs w:val="24"/>
          <w:u w:val="single"/>
        </w:rPr>
        <w:t>sotalol</w:t>
      </w:r>
      <w:proofErr w:type="spellEnd"/>
      <w:r w:rsidR="0064040F">
        <w:rPr>
          <w:rFonts w:eastAsia="Times New Roman" w:cstheme="minorHAnsi"/>
          <w:sz w:val="24"/>
          <w:szCs w:val="24"/>
          <w:u w:val="single"/>
        </w:rPr>
        <w:fldChar w:fldCharType="end"/>
      </w:r>
      <w:r w:rsidRPr="00AC09A8">
        <w:rPr>
          <w:rFonts w:eastAsia="Times New Roman" w:cstheme="minorHAnsi"/>
          <w:sz w:val="24"/>
          <w:szCs w:val="24"/>
        </w:rPr>
        <w:t>, </w:t>
      </w:r>
      <w:proofErr w:type="spellStart"/>
      <w:r w:rsidR="0064040F">
        <w:rPr>
          <w:rFonts w:eastAsia="Times New Roman" w:cstheme="minorHAnsi"/>
          <w:sz w:val="24"/>
          <w:szCs w:val="24"/>
          <w:u w:val="single"/>
        </w:rPr>
        <w:fldChar w:fldCharType="begin"/>
      </w:r>
      <w:r w:rsidR="0064040F">
        <w:rPr>
          <w:rFonts w:eastAsia="Times New Roman" w:cstheme="minorHAnsi"/>
          <w:sz w:val="24"/>
          <w:szCs w:val="24"/>
          <w:u w:val="single"/>
        </w:rPr>
        <w:instrText xml:space="preserve"> HYPERLINK "https://en.wikipedia.org/wiki/Dofetilide" \o "Dofetilide" </w:instrText>
      </w:r>
      <w:r w:rsidR="0064040F">
        <w:rPr>
          <w:rFonts w:eastAsia="Times New Roman" w:cstheme="minorHAnsi"/>
          <w:sz w:val="24"/>
          <w:szCs w:val="24"/>
          <w:u w:val="single"/>
        </w:rPr>
        <w:fldChar w:fldCharType="separate"/>
      </w:r>
      <w:r w:rsidRPr="00AC09A8">
        <w:rPr>
          <w:rFonts w:eastAsia="Times New Roman" w:cstheme="minorHAnsi"/>
          <w:sz w:val="24"/>
          <w:szCs w:val="24"/>
          <w:u w:val="single"/>
        </w:rPr>
        <w:t>dofetilide</w:t>
      </w:r>
      <w:proofErr w:type="spellEnd"/>
      <w:r w:rsidR="0064040F">
        <w:rPr>
          <w:rFonts w:eastAsia="Times New Roman" w:cstheme="minorHAnsi"/>
          <w:sz w:val="24"/>
          <w:szCs w:val="24"/>
          <w:u w:val="single"/>
        </w:rPr>
        <w:fldChar w:fldCharType="end"/>
      </w:r>
      <w:r w:rsidRPr="00AC09A8">
        <w:rPr>
          <w:rFonts w:eastAsia="Times New Roman" w:cstheme="minorHAnsi"/>
          <w:sz w:val="24"/>
          <w:szCs w:val="24"/>
        </w:rPr>
        <w:t>, </w:t>
      </w:r>
      <w:proofErr w:type="spellStart"/>
      <w:r w:rsidR="0064040F">
        <w:rPr>
          <w:rFonts w:eastAsia="Times New Roman" w:cstheme="minorHAnsi"/>
          <w:sz w:val="24"/>
          <w:szCs w:val="24"/>
          <w:u w:val="single"/>
        </w:rPr>
        <w:fldChar w:fldCharType="begin"/>
      </w:r>
      <w:r w:rsidR="0064040F">
        <w:rPr>
          <w:rFonts w:eastAsia="Times New Roman" w:cstheme="minorHAnsi"/>
          <w:sz w:val="24"/>
          <w:szCs w:val="24"/>
          <w:u w:val="single"/>
        </w:rPr>
        <w:instrText xml:space="preserve"> HYPERLINK "https://en.wikipedia.org/wiki/Vernakalant" \o "Vernakalant" </w:instrText>
      </w:r>
      <w:r w:rsidR="0064040F">
        <w:rPr>
          <w:rFonts w:eastAsia="Times New Roman" w:cstheme="minorHAnsi"/>
          <w:sz w:val="24"/>
          <w:szCs w:val="24"/>
          <w:u w:val="single"/>
        </w:rPr>
        <w:fldChar w:fldCharType="separate"/>
      </w:r>
      <w:r w:rsidRPr="00AC09A8">
        <w:rPr>
          <w:rFonts w:eastAsia="Times New Roman" w:cstheme="minorHAnsi"/>
          <w:sz w:val="24"/>
          <w:szCs w:val="24"/>
          <w:u w:val="single"/>
        </w:rPr>
        <w:t>vernakalant</w:t>
      </w:r>
      <w:proofErr w:type="spellEnd"/>
      <w:r w:rsidR="0064040F">
        <w:rPr>
          <w:rFonts w:eastAsia="Times New Roman" w:cstheme="minorHAnsi"/>
          <w:sz w:val="24"/>
          <w:szCs w:val="24"/>
          <w:u w:val="single"/>
        </w:rPr>
        <w:fldChar w:fldCharType="end"/>
      </w:r>
      <w:r w:rsidRPr="00AC09A8">
        <w:rPr>
          <w:rFonts w:eastAsia="Times New Roman" w:cstheme="minorHAnsi"/>
          <w:sz w:val="24"/>
          <w:szCs w:val="24"/>
        </w:rPr>
        <w:t> and </w:t>
      </w:r>
    </w:p>
    <w:p w:rsidR="00AC6C2A" w:rsidRPr="00AC09A8" w:rsidRDefault="00E1728E" w:rsidP="00D348C8">
      <w:pPr>
        <w:bidi w:val="0"/>
        <w:spacing w:before="120" w:after="120" w:line="240" w:lineRule="auto"/>
        <w:rPr>
          <w:rFonts w:eastAsia="Times New Roman" w:cstheme="minorHAnsi"/>
          <w:sz w:val="24"/>
          <w:szCs w:val="24"/>
        </w:rPr>
      </w:pPr>
      <w:r>
        <w:rPr>
          <w:rFonts w:ascii="Helvetica" w:hAnsi="Helvetica" w:cs="Helvetica"/>
          <w:color w:val="666666"/>
          <w:sz w:val="20"/>
          <w:szCs w:val="20"/>
          <w:shd w:val="clear" w:color="auto" w:fill="FFFFFF"/>
        </w:rPr>
        <w:t> </w:t>
      </w:r>
      <w:proofErr w:type="spellStart"/>
      <w:r w:rsidRPr="00E1728E">
        <w:rPr>
          <w:rStyle w:val="a5"/>
          <w:rFonts w:ascii="Helvetica" w:hAnsi="Helvetica" w:cs="Helvetica"/>
          <w:sz w:val="20"/>
          <w:szCs w:val="20"/>
          <w:u w:val="single"/>
          <w:shd w:val="clear" w:color="auto" w:fill="FFFFFF"/>
        </w:rPr>
        <w:t>Dronedarone</w:t>
      </w:r>
      <w:proofErr w:type="spellEnd"/>
    </w:p>
    <w:p w:rsidR="00AC6C2A" w:rsidRPr="00AC09A8" w:rsidRDefault="00AC6C2A" w:rsidP="00AC6C2A">
      <w:pPr>
        <w:bidi w:val="0"/>
        <w:spacing w:before="72" w:after="0" w:line="240" w:lineRule="auto"/>
        <w:outlineLvl w:val="2"/>
        <w:rPr>
          <w:rFonts w:eastAsia="Times New Roman" w:cstheme="minorHAnsi"/>
          <w:b/>
          <w:bCs/>
          <w:sz w:val="24"/>
          <w:szCs w:val="24"/>
        </w:rPr>
      </w:pPr>
      <w:r w:rsidRPr="00AC09A8">
        <w:rPr>
          <w:rFonts w:eastAsia="Times New Roman" w:cstheme="minorHAnsi"/>
          <w:b/>
          <w:bCs/>
          <w:sz w:val="24"/>
          <w:szCs w:val="24"/>
        </w:rPr>
        <w:t>Class IV agents</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Class IV agents are slow </w:t>
      </w:r>
      <w:hyperlink r:id="rId112" w:anchor="Non-dihydropyridine" w:tooltip="Calcium channel blocker" w:history="1">
        <w:r w:rsidRPr="00AC09A8">
          <w:rPr>
            <w:rFonts w:eastAsia="Times New Roman" w:cstheme="minorHAnsi"/>
            <w:sz w:val="24"/>
            <w:szCs w:val="24"/>
            <w:u w:val="single"/>
          </w:rPr>
          <w:t>non-</w:t>
        </w:r>
        <w:proofErr w:type="spellStart"/>
        <w:r w:rsidRPr="00AC09A8">
          <w:rPr>
            <w:rFonts w:eastAsia="Times New Roman" w:cstheme="minorHAnsi"/>
            <w:sz w:val="24"/>
            <w:szCs w:val="24"/>
            <w:u w:val="single"/>
          </w:rPr>
          <w:t>dihydropyridine</w:t>
        </w:r>
        <w:proofErr w:type="spellEnd"/>
      </w:hyperlink>
      <w:r w:rsidRPr="00AC09A8">
        <w:rPr>
          <w:rFonts w:eastAsia="Times New Roman" w:cstheme="minorHAnsi"/>
          <w:sz w:val="24"/>
          <w:szCs w:val="24"/>
        </w:rPr>
        <w:t> </w:t>
      </w:r>
      <w:hyperlink r:id="rId113" w:tooltip="Calcium channel blocker" w:history="1">
        <w:r w:rsidRPr="00AC09A8">
          <w:rPr>
            <w:rFonts w:eastAsia="Times New Roman" w:cstheme="minorHAnsi"/>
            <w:sz w:val="24"/>
            <w:szCs w:val="24"/>
            <w:u w:val="single"/>
          </w:rPr>
          <w:t>calcium channel blockers</w:t>
        </w:r>
      </w:hyperlink>
      <w:r w:rsidRPr="00AC09A8">
        <w:rPr>
          <w:rFonts w:eastAsia="Times New Roman" w:cstheme="minorHAnsi"/>
          <w:sz w:val="24"/>
          <w:szCs w:val="24"/>
        </w:rPr>
        <w:t>. They decrease conduction through the </w:t>
      </w:r>
      <w:hyperlink r:id="rId114" w:tooltip="AV node" w:history="1">
        <w:r w:rsidRPr="00AC09A8">
          <w:rPr>
            <w:rFonts w:eastAsia="Times New Roman" w:cstheme="minorHAnsi"/>
            <w:sz w:val="24"/>
            <w:szCs w:val="24"/>
            <w:u w:val="single"/>
          </w:rPr>
          <w:t>AV node</w:t>
        </w:r>
      </w:hyperlink>
      <w:r w:rsidRPr="00AC09A8">
        <w:rPr>
          <w:rFonts w:eastAsia="Times New Roman" w:cstheme="minorHAnsi"/>
          <w:sz w:val="24"/>
          <w:szCs w:val="24"/>
        </w:rPr>
        <w:t>, and shorten phase two (the plateau) of the cardiac action potential. They thus reduce the contractility of the heart, so may be inappropriate in heart failure. However, in contrast to beta blockers, they allow the body to retain adrenergic control of heart rate and contractility.</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Class IV agents include </w:t>
      </w:r>
      <w:hyperlink r:id="rId115" w:tooltip="Verapamil" w:history="1">
        <w:r w:rsidRPr="00AC09A8">
          <w:rPr>
            <w:rFonts w:eastAsia="Times New Roman" w:cstheme="minorHAnsi"/>
            <w:sz w:val="24"/>
            <w:szCs w:val="24"/>
            <w:u w:val="single"/>
          </w:rPr>
          <w:t>verapamil</w:t>
        </w:r>
      </w:hyperlink>
      <w:r w:rsidRPr="00AC09A8">
        <w:rPr>
          <w:rFonts w:eastAsia="Times New Roman" w:cstheme="minorHAnsi"/>
          <w:sz w:val="24"/>
          <w:szCs w:val="24"/>
        </w:rPr>
        <w:t> and </w:t>
      </w:r>
      <w:proofErr w:type="spellStart"/>
      <w:r w:rsidR="00BB46DF" w:rsidRPr="00AC09A8">
        <w:rPr>
          <w:rFonts w:eastAsia="Times New Roman" w:cstheme="minorHAnsi"/>
          <w:sz w:val="24"/>
          <w:szCs w:val="24"/>
        </w:rPr>
        <w:fldChar w:fldCharType="begin"/>
      </w:r>
      <w:r w:rsidRPr="00AC09A8">
        <w:rPr>
          <w:rFonts w:eastAsia="Times New Roman" w:cstheme="minorHAnsi"/>
          <w:sz w:val="24"/>
          <w:szCs w:val="24"/>
        </w:rPr>
        <w:instrText xml:space="preserve"> HYPERLINK "https://en.wikipedia.org/wiki/Diltiazem" \o "Diltiazem" </w:instrText>
      </w:r>
      <w:r w:rsidR="00BB46DF" w:rsidRPr="00AC09A8">
        <w:rPr>
          <w:rFonts w:eastAsia="Times New Roman" w:cstheme="minorHAnsi"/>
          <w:sz w:val="24"/>
          <w:szCs w:val="24"/>
        </w:rPr>
        <w:fldChar w:fldCharType="separate"/>
      </w:r>
      <w:r w:rsidRPr="00AC09A8">
        <w:rPr>
          <w:rFonts w:eastAsia="Times New Roman" w:cstheme="minorHAnsi"/>
          <w:sz w:val="24"/>
          <w:szCs w:val="24"/>
          <w:u w:val="single"/>
        </w:rPr>
        <w:t>diltiazem</w:t>
      </w:r>
      <w:proofErr w:type="spellEnd"/>
      <w:r w:rsidR="00BB46DF" w:rsidRPr="00AC09A8">
        <w:rPr>
          <w:rFonts w:eastAsia="Times New Roman" w:cstheme="minorHAnsi"/>
          <w:sz w:val="24"/>
          <w:szCs w:val="24"/>
        </w:rPr>
        <w:fldChar w:fldCharType="end"/>
      </w:r>
      <w:r w:rsidRPr="00AC09A8">
        <w:rPr>
          <w:rFonts w:eastAsia="Times New Roman" w:cstheme="minorHAnsi"/>
          <w:sz w:val="24"/>
          <w:szCs w:val="24"/>
        </w:rPr>
        <w:t>.</w:t>
      </w:r>
    </w:p>
    <w:p w:rsidR="00D348C8" w:rsidRDefault="00D348C8" w:rsidP="00AC6C2A">
      <w:pPr>
        <w:bidi w:val="0"/>
        <w:spacing w:before="72" w:after="0" w:line="240" w:lineRule="auto"/>
        <w:outlineLvl w:val="2"/>
        <w:rPr>
          <w:rFonts w:eastAsia="Times New Roman" w:cstheme="minorHAnsi"/>
          <w:b/>
          <w:bCs/>
          <w:sz w:val="24"/>
          <w:szCs w:val="24"/>
        </w:rPr>
      </w:pPr>
    </w:p>
    <w:p w:rsidR="00AC6C2A" w:rsidRPr="00AC09A8" w:rsidRDefault="00AC6C2A" w:rsidP="00D348C8">
      <w:pPr>
        <w:bidi w:val="0"/>
        <w:spacing w:before="72" w:after="0" w:line="240" w:lineRule="auto"/>
        <w:outlineLvl w:val="2"/>
        <w:rPr>
          <w:rFonts w:eastAsia="Times New Roman" w:cstheme="minorHAnsi"/>
          <w:b/>
          <w:bCs/>
          <w:sz w:val="24"/>
          <w:szCs w:val="24"/>
        </w:rPr>
      </w:pPr>
      <w:r w:rsidRPr="00AC09A8">
        <w:rPr>
          <w:rFonts w:eastAsia="Times New Roman" w:cstheme="minorHAnsi"/>
          <w:b/>
          <w:bCs/>
          <w:sz w:val="24"/>
          <w:szCs w:val="24"/>
        </w:rPr>
        <w:lastRenderedPageBreak/>
        <w:t>Class V / other agents</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Since the development of the original Vaughan Williams classification system, additional agents have been used that do not fit cleanly into categories I through IV.</w:t>
      </w:r>
    </w:p>
    <w:p w:rsidR="00AC6C2A" w:rsidRPr="00AC09A8" w:rsidRDefault="00AC6C2A" w:rsidP="00AC6C2A">
      <w:pPr>
        <w:bidi w:val="0"/>
        <w:spacing w:before="120" w:after="120" w:line="240" w:lineRule="auto"/>
        <w:rPr>
          <w:rFonts w:eastAsia="Times New Roman" w:cstheme="minorHAnsi"/>
          <w:sz w:val="24"/>
          <w:szCs w:val="24"/>
        </w:rPr>
      </w:pPr>
      <w:r w:rsidRPr="00AC09A8">
        <w:rPr>
          <w:rFonts w:eastAsia="Times New Roman" w:cstheme="minorHAnsi"/>
          <w:sz w:val="24"/>
          <w:szCs w:val="24"/>
        </w:rPr>
        <w:t>Agents include:</w:t>
      </w:r>
    </w:p>
    <w:p w:rsidR="00AC6C2A" w:rsidRPr="00AC09A8" w:rsidRDefault="0064040F" w:rsidP="00AC6C2A">
      <w:pPr>
        <w:numPr>
          <w:ilvl w:val="0"/>
          <w:numId w:val="18"/>
        </w:numPr>
        <w:bidi w:val="0"/>
        <w:spacing w:before="100" w:beforeAutospacing="1" w:after="24" w:line="240" w:lineRule="auto"/>
        <w:ind w:left="384"/>
        <w:rPr>
          <w:rFonts w:eastAsia="Times New Roman" w:cstheme="minorHAnsi"/>
          <w:sz w:val="24"/>
          <w:szCs w:val="24"/>
        </w:rPr>
      </w:pPr>
      <w:hyperlink r:id="rId116" w:tooltip="Digoxin" w:history="1">
        <w:r w:rsidR="00AC6C2A" w:rsidRPr="00AC09A8">
          <w:rPr>
            <w:rFonts w:eastAsia="Times New Roman" w:cstheme="minorHAnsi"/>
            <w:sz w:val="24"/>
            <w:szCs w:val="24"/>
            <w:u w:val="single"/>
          </w:rPr>
          <w:t>Digoxin</w:t>
        </w:r>
      </w:hyperlink>
      <w:r w:rsidR="00AC6C2A" w:rsidRPr="00AC09A8">
        <w:rPr>
          <w:rFonts w:eastAsia="Times New Roman" w:cstheme="minorHAnsi"/>
          <w:sz w:val="24"/>
          <w:szCs w:val="24"/>
        </w:rPr>
        <w:t>, which decreases conduction of electrical impulses through the AV node and increases vagal activity via its central action on the central nervous system, via indirect action, leads to an increase in </w:t>
      </w:r>
      <w:hyperlink r:id="rId117" w:tooltip="Acetylcholine" w:history="1">
        <w:r w:rsidR="00AC6C2A" w:rsidRPr="00AC09A8">
          <w:rPr>
            <w:rFonts w:eastAsia="Times New Roman" w:cstheme="minorHAnsi"/>
            <w:sz w:val="24"/>
            <w:szCs w:val="24"/>
            <w:u w:val="single"/>
          </w:rPr>
          <w:t>acetylcholine</w:t>
        </w:r>
      </w:hyperlink>
      <w:r w:rsidR="00AC6C2A" w:rsidRPr="00AC09A8">
        <w:rPr>
          <w:rFonts w:eastAsia="Times New Roman" w:cstheme="minorHAnsi"/>
          <w:sz w:val="24"/>
          <w:szCs w:val="24"/>
        </w:rPr>
        <w:t> production, stimulating M2 receptors on AV node leading to an overall decrease in speed of conduction.</w:t>
      </w:r>
    </w:p>
    <w:p w:rsidR="00AC6C2A" w:rsidRPr="00AC09A8" w:rsidRDefault="0064040F" w:rsidP="00AC6C2A">
      <w:pPr>
        <w:numPr>
          <w:ilvl w:val="0"/>
          <w:numId w:val="18"/>
        </w:numPr>
        <w:bidi w:val="0"/>
        <w:spacing w:before="100" w:beforeAutospacing="1" w:after="24" w:line="240" w:lineRule="auto"/>
        <w:ind w:left="384"/>
        <w:rPr>
          <w:rFonts w:eastAsia="Times New Roman" w:cstheme="minorHAnsi"/>
          <w:sz w:val="24"/>
          <w:szCs w:val="24"/>
        </w:rPr>
      </w:pPr>
      <w:hyperlink r:id="rId118" w:tooltip="Adenosine" w:history="1">
        <w:r w:rsidR="00AC6C2A" w:rsidRPr="00AC09A8">
          <w:rPr>
            <w:rFonts w:eastAsia="Times New Roman" w:cstheme="minorHAnsi"/>
            <w:sz w:val="24"/>
            <w:szCs w:val="24"/>
            <w:u w:val="single"/>
          </w:rPr>
          <w:t>Adenosine</w:t>
        </w:r>
      </w:hyperlink>
      <w:r w:rsidR="00AC6C2A" w:rsidRPr="00AC09A8">
        <w:rPr>
          <w:rFonts w:eastAsia="Times New Roman" w:cstheme="minorHAnsi"/>
          <w:sz w:val="24"/>
          <w:szCs w:val="24"/>
        </w:rPr>
        <w:t> is used intravenously for terminating </w:t>
      </w:r>
      <w:hyperlink r:id="rId119" w:tooltip="Supraventricular tachycardia" w:history="1">
        <w:r w:rsidR="00AC6C2A" w:rsidRPr="00AC09A8">
          <w:rPr>
            <w:rFonts w:eastAsia="Times New Roman" w:cstheme="minorHAnsi"/>
            <w:sz w:val="24"/>
            <w:szCs w:val="24"/>
            <w:u w:val="single"/>
          </w:rPr>
          <w:t xml:space="preserve">supraventricular </w:t>
        </w:r>
        <w:proofErr w:type="spellStart"/>
        <w:r w:rsidR="00AC6C2A" w:rsidRPr="00AC09A8">
          <w:rPr>
            <w:rFonts w:eastAsia="Times New Roman" w:cstheme="minorHAnsi"/>
            <w:sz w:val="24"/>
            <w:szCs w:val="24"/>
            <w:u w:val="single"/>
          </w:rPr>
          <w:t>tachycardias</w:t>
        </w:r>
        <w:proofErr w:type="spellEnd"/>
      </w:hyperlink>
    </w:p>
    <w:p w:rsidR="00AC6C2A" w:rsidRPr="00712337" w:rsidRDefault="0064040F" w:rsidP="00712337">
      <w:pPr>
        <w:numPr>
          <w:ilvl w:val="0"/>
          <w:numId w:val="18"/>
        </w:numPr>
        <w:bidi w:val="0"/>
        <w:spacing w:before="100" w:beforeAutospacing="1" w:after="24" w:line="240" w:lineRule="auto"/>
        <w:ind w:left="384"/>
        <w:rPr>
          <w:rFonts w:eastAsia="Times New Roman" w:cstheme="minorHAnsi"/>
          <w:sz w:val="24"/>
          <w:szCs w:val="24"/>
        </w:rPr>
      </w:pPr>
      <w:hyperlink r:id="rId120" w:tooltip="Magnesium sulfate" w:history="1">
        <w:r w:rsidR="00AC6C2A" w:rsidRPr="00AC09A8">
          <w:rPr>
            <w:rFonts w:eastAsia="Times New Roman" w:cstheme="minorHAnsi"/>
            <w:sz w:val="24"/>
            <w:szCs w:val="24"/>
            <w:u w:val="single"/>
          </w:rPr>
          <w:t>Magnesium sulfate</w:t>
        </w:r>
      </w:hyperlink>
      <w:r w:rsidR="00AC6C2A" w:rsidRPr="00AC09A8">
        <w:rPr>
          <w:rFonts w:eastAsia="Times New Roman" w:cstheme="minorHAnsi"/>
          <w:sz w:val="24"/>
          <w:szCs w:val="24"/>
        </w:rPr>
        <w:t>, an antiarrhythmic drug, but only against very specific arrhythmias which has been used for </w:t>
      </w:r>
      <w:proofErr w:type="spellStart"/>
      <w:r w:rsidR="00BB46DF" w:rsidRPr="00712337">
        <w:rPr>
          <w:rFonts w:eastAsia="Times New Roman" w:cstheme="minorHAnsi"/>
          <w:b/>
          <w:bCs/>
          <w:i/>
          <w:iCs/>
          <w:sz w:val="24"/>
          <w:szCs w:val="24"/>
          <w:u w:val="single"/>
        </w:rPr>
        <w:fldChar w:fldCharType="begin"/>
      </w:r>
      <w:r w:rsidR="00AC6C2A" w:rsidRPr="00712337">
        <w:rPr>
          <w:rFonts w:eastAsia="Times New Roman" w:cstheme="minorHAnsi"/>
          <w:b/>
          <w:bCs/>
          <w:i/>
          <w:iCs/>
          <w:sz w:val="24"/>
          <w:szCs w:val="24"/>
          <w:u w:val="single"/>
        </w:rPr>
        <w:instrText xml:space="preserve"> HYPERLINK "https://en.wikipedia.org/wiki/Torsades_de_pointes" \o "Torsades de pointes" </w:instrText>
      </w:r>
      <w:r w:rsidR="00BB46DF" w:rsidRPr="00712337">
        <w:rPr>
          <w:rFonts w:eastAsia="Times New Roman" w:cstheme="minorHAnsi"/>
          <w:b/>
          <w:bCs/>
          <w:i/>
          <w:iCs/>
          <w:sz w:val="24"/>
          <w:szCs w:val="24"/>
          <w:u w:val="single"/>
        </w:rPr>
        <w:fldChar w:fldCharType="separate"/>
      </w:r>
      <w:r w:rsidR="00AC6C2A" w:rsidRPr="00712337">
        <w:rPr>
          <w:rFonts w:eastAsia="Times New Roman" w:cstheme="minorHAnsi"/>
          <w:b/>
          <w:bCs/>
          <w:i/>
          <w:iCs/>
          <w:sz w:val="24"/>
          <w:szCs w:val="24"/>
          <w:u w:val="single"/>
        </w:rPr>
        <w:t>torsades</w:t>
      </w:r>
      <w:proofErr w:type="spellEnd"/>
      <w:r w:rsidR="00AC6C2A" w:rsidRPr="00712337">
        <w:rPr>
          <w:rFonts w:eastAsia="Times New Roman" w:cstheme="minorHAnsi"/>
          <w:b/>
          <w:bCs/>
          <w:i/>
          <w:iCs/>
          <w:sz w:val="24"/>
          <w:szCs w:val="24"/>
          <w:u w:val="single"/>
        </w:rPr>
        <w:t xml:space="preserve"> de pointes</w:t>
      </w:r>
      <w:r w:rsidR="00BB46DF" w:rsidRPr="00712337">
        <w:rPr>
          <w:rFonts w:eastAsia="Times New Roman" w:cstheme="minorHAnsi"/>
          <w:b/>
          <w:bCs/>
          <w:i/>
          <w:iCs/>
          <w:sz w:val="24"/>
          <w:szCs w:val="24"/>
          <w:u w:val="single"/>
        </w:rPr>
        <w:fldChar w:fldCharType="end"/>
      </w:r>
      <w:r w:rsidR="00712337">
        <w:rPr>
          <w:rFonts w:eastAsia="Times New Roman" w:cstheme="minorHAnsi"/>
          <w:sz w:val="24"/>
          <w:szCs w:val="24"/>
        </w:rPr>
        <w:t xml:space="preserve"> </w:t>
      </w:r>
      <w:proofErr w:type="gramStart"/>
      <w:r w:rsidR="00712337">
        <w:rPr>
          <w:rFonts w:eastAsia="Times New Roman" w:cstheme="minorHAnsi"/>
          <w:sz w:val="24"/>
          <w:szCs w:val="24"/>
        </w:rPr>
        <w:t>(</w:t>
      </w:r>
      <w:r w:rsidR="00712337" w:rsidRPr="00712337">
        <w:rPr>
          <w:rFonts w:ascii="Arial" w:hAnsi="Arial" w:cs="Arial"/>
          <w:b/>
          <w:bCs/>
          <w:color w:val="000000"/>
          <w:sz w:val="20"/>
          <w:szCs w:val="20"/>
          <w:shd w:val="clear" w:color="auto" w:fill="FFFFFF"/>
        </w:rPr>
        <w:t> is</w:t>
      </w:r>
      <w:proofErr w:type="gramEnd"/>
      <w:r w:rsidR="00712337" w:rsidRPr="00712337">
        <w:rPr>
          <w:rFonts w:ascii="Arial" w:hAnsi="Arial" w:cs="Arial"/>
          <w:b/>
          <w:bCs/>
          <w:color w:val="000000"/>
          <w:sz w:val="20"/>
          <w:szCs w:val="20"/>
          <w:shd w:val="clear" w:color="auto" w:fill="FFFFFF"/>
        </w:rPr>
        <w:t xml:space="preserve"> a specific type of abnormal heart rhythm that can lead to sudden cardiac death. It is a polymorphic ventricular tachycardia that exhibits distinct characteristics on the electrocardiogram</w:t>
      </w:r>
      <w:r w:rsidR="00712337">
        <w:rPr>
          <w:rFonts w:ascii="Arial" w:hAnsi="Arial" w:cs="Arial"/>
          <w:color w:val="000000"/>
          <w:sz w:val="20"/>
          <w:szCs w:val="20"/>
          <w:shd w:val="clear" w:color="auto" w:fill="FFFFFF"/>
        </w:rPr>
        <w:t>.</w:t>
      </w:r>
      <w:r w:rsidR="00712337">
        <w:rPr>
          <w:rFonts w:eastAsia="Times New Roman" w:cstheme="minorHAnsi"/>
          <w:sz w:val="24"/>
          <w:szCs w:val="24"/>
        </w:rPr>
        <w:t>)</w:t>
      </w:r>
      <w:r w:rsidR="00AC6C2A" w:rsidRPr="00712337">
        <w:rPr>
          <w:rFonts w:eastAsia="Times New Roman" w:cstheme="minorHAnsi"/>
          <w:sz w:val="24"/>
          <w:szCs w:val="24"/>
        </w:rPr>
        <w:t>.</w:t>
      </w:r>
    </w:p>
    <w:p w:rsidR="00AC6C2A" w:rsidRPr="00AC09A8" w:rsidRDefault="0064040F" w:rsidP="00AC6C2A">
      <w:pPr>
        <w:numPr>
          <w:ilvl w:val="0"/>
          <w:numId w:val="18"/>
        </w:numPr>
        <w:bidi w:val="0"/>
        <w:spacing w:before="100" w:beforeAutospacing="1" w:after="24" w:line="240" w:lineRule="auto"/>
        <w:ind w:left="384"/>
        <w:rPr>
          <w:rFonts w:cstheme="minorHAnsi"/>
          <w:sz w:val="24"/>
          <w:szCs w:val="24"/>
          <w:lang w:bidi="ar-IQ"/>
        </w:rPr>
      </w:pPr>
      <w:hyperlink r:id="rId121" w:tooltip="Trimagnesium dicitrate" w:history="1">
        <w:proofErr w:type="spellStart"/>
        <w:r w:rsidR="00AC6C2A" w:rsidRPr="00AC09A8">
          <w:rPr>
            <w:rFonts w:eastAsia="Times New Roman" w:cstheme="minorHAnsi"/>
            <w:sz w:val="24"/>
            <w:szCs w:val="24"/>
            <w:u w:val="single"/>
          </w:rPr>
          <w:t>Trimagnesium</w:t>
        </w:r>
        <w:proofErr w:type="spellEnd"/>
        <w:r w:rsidR="00AC6C2A" w:rsidRPr="00AC09A8">
          <w:rPr>
            <w:rFonts w:eastAsia="Times New Roman" w:cstheme="minorHAnsi"/>
            <w:sz w:val="24"/>
            <w:szCs w:val="24"/>
            <w:u w:val="single"/>
          </w:rPr>
          <w:t xml:space="preserve"> </w:t>
        </w:r>
        <w:proofErr w:type="spellStart"/>
        <w:r w:rsidR="00AC6C2A" w:rsidRPr="00AC09A8">
          <w:rPr>
            <w:rFonts w:eastAsia="Times New Roman" w:cstheme="minorHAnsi"/>
            <w:sz w:val="24"/>
            <w:szCs w:val="24"/>
            <w:u w:val="single"/>
          </w:rPr>
          <w:t>dicitrate</w:t>
        </w:r>
        <w:proofErr w:type="spellEnd"/>
      </w:hyperlink>
      <w:r w:rsidR="00AC6C2A" w:rsidRPr="00AC09A8">
        <w:rPr>
          <w:rFonts w:eastAsia="Times New Roman" w:cstheme="minorHAnsi"/>
          <w:sz w:val="24"/>
          <w:szCs w:val="24"/>
        </w:rPr>
        <w:t xml:space="preserve"> (anhydrous) as powder or powder caps in pure condition, better bioavailability than ordinary </w:t>
      </w:r>
      <w:proofErr w:type="spellStart"/>
      <w:r w:rsidR="00AC6C2A" w:rsidRPr="00AC09A8">
        <w:rPr>
          <w:rFonts w:eastAsia="Times New Roman" w:cstheme="minorHAnsi"/>
          <w:sz w:val="24"/>
          <w:szCs w:val="24"/>
        </w:rPr>
        <w:t>MgO</w:t>
      </w:r>
      <w:proofErr w:type="spellEnd"/>
    </w:p>
    <w:p w:rsidR="00AC6C2A" w:rsidRPr="00712337" w:rsidRDefault="00AC6C2A" w:rsidP="00AC6C2A">
      <w:pPr>
        <w:bidi w:val="0"/>
        <w:spacing w:before="100" w:beforeAutospacing="1" w:after="24" w:line="240" w:lineRule="auto"/>
        <w:ind w:left="384"/>
        <w:rPr>
          <w:rFonts w:cstheme="minorHAnsi"/>
          <w:color w:val="222222"/>
          <w:sz w:val="28"/>
          <w:szCs w:val="28"/>
          <w:u w:val="single"/>
        </w:rPr>
      </w:pPr>
      <w:r w:rsidRPr="00712337">
        <w:rPr>
          <w:rFonts w:eastAsia="Times New Roman" w:cstheme="minorHAnsi"/>
          <w:sz w:val="28"/>
          <w:szCs w:val="28"/>
          <w:u w:val="single"/>
        </w:rPr>
        <w:t>***</w:t>
      </w:r>
      <w:proofErr w:type="spellStart"/>
      <w:r w:rsidRPr="00712337">
        <w:rPr>
          <w:rFonts w:cstheme="minorHAnsi"/>
          <w:b/>
          <w:bCs/>
          <w:color w:val="222222"/>
          <w:sz w:val="28"/>
          <w:szCs w:val="28"/>
          <w:u w:val="single"/>
        </w:rPr>
        <w:t>Amiodarone</w:t>
      </w:r>
      <w:proofErr w:type="spellEnd"/>
    </w:p>
    <w:p w:rsidR="00AC6C2A" w:rsidRPr="00AC09A8" w:rsidRDefault="00E1728E" w:rsidP="00AC6C2A">
      <w:pPr>
        <w:bidi w:val="0"/>
        <w:spacing w:before="100" w:beforeAutospacing="1" w:after="24" w:line="240" w:lineRule="auto"/>
        <w:rPr>
          <w:rFonts w:cstheme="minorHAnsi"/>
          <w:sz w:val="24"/>
          <w:szCs w:val="24"/>
        </w:rPr>
      </w:pPr>
      <w:r>
        <w:rPr>
          <w:rFonts w:cstheme="minorHAnsi"/>
          <w:sz w:val="24"/>
          <w:szCs w:val="24"/>
        </w:rPr>
        <w:t> I</w:t>
      </w:r>
      <w:r w:rsidR="00AC6C2A" w:rsidRPr="00AC09A8">
        <w:rPr>
          <w:rFonts w:cstheme="minorHAnsi"/>
          <w:sz w:val="24"/>
          <w:szCs w:val="24"/>
        </w:rPr>
        <w:t>s an </w:t>
      </w:r>
      <w:hyperlink r:id="rId122" w:tooltip="Antiarrhythmic medication" w:history="1">
        <w:r w:rsidR="00AC6C2A" w:rsidRPr="00AC09A8">
          <w:rPr>
            <w:rStyle w:val="Hyperlink"/>
            <w:rFonts w:cstheme="minorHAnsi"/>
            <w:color w:val="auto"/>
            <w:sz w:val="24"/>
            <w:szCs w:val="24"/>
          </w:rPr>
          <w:t>antiarrhythmic medication</w:t>
        </w:r>
      </w:hyperlink>
      <w:r w:rsidR="00AC6C2A" w:rsidRPr="00AC09A8">
        <w:rPr>
          <w:rFonts w:cstheme="minorHAnsi"/>
          <w:sz w:val="24"/>
          <w:szCs w:val="24"/>
        </w:rPr>
        <w:t> used to treat and prevent a number of types of </w:t>
      </w:r>
      <w:hyperlink r:id="rId123" w:tooltip="Cardiac dysrhythmia" w:history="1">
        <w:r w:rsidR="00AC6C2A" w:rsidRPr="00AC09A8">
          <w:rPr>
            <w:rStyle w:val="Hyperlink"/>
            <w:rFonts w:cstheme="minorHAnsi"/>
            <w:color w:val="auto"/>
            <w:sz w:val="24"/>
            <w:szCs w:val="24"/>
          </w:rPr>
          <w:t>irregular heartbeats</w:t>
        </w:r>
      </w:hyperlink>
      <w:proofErr w:type="gramStart"/>
      <w:r w:rsidR="00AC6C2A" w:rsidRPr="00AC09A8">
        <w:rPr>
          <w:rFonts w:cstheme="minorHAnsi"/>
          <w:sz w:val="24"/>
          <w:szCs w:val="24"/>
        </w:rPr>
        <w:t>.</w:t>
      </w:r>
      <w:proofErr w:type="gramEnd"/>
      <w:r w:rsidR="00AC6C2A" w:rsidRPr="00AC09A8">
        <w:rPr>
          <w:rFonts w:cstheme="minorHAnsi"/>
          <w:sz w:val="24"/>
          <w:szCs w:val="24"/>
        </w:rPr>
        <w:t xml:space="preserve">  This includes </w:t>
      </w:r>
      <w:hyperlink r:id="rId124" w:tooltip="Ventricular tachycardia" w:history="1">
        <w:r w:rsidR="00AC6C2A" w:rsidRPr="00AC09A8">
          <w:rPr>
            <w:rStyle w:val="Hyperlink"/>
            <w:rFonts w:cstheme="minorHAnsi"/>
            <w:color w:val="auto"/>
            <w:sz w:val="24"/>
            <w:szCs w:val="24"/>
          </w:rPr>
          <w:t>ventricular tachycardia</w:t>
        </w:r>
      </w:hyperlink>
      <w:r w:rsidR="00AC6C2A" w:rsidRPr="00AC09A8">
        <w:rPr>
          <w:rFonts w:cstheme="minorHAnsi"/>
          <w:sz w:val="24"/>
          <w:szCs w:val="24"/>
        </w:rPr>
        <w:t> (VT), </w:t>
      </w:r>
      <w:hyperlink r:id="rId125" w:tooltip="Ventricular fibrillation" w:history="1">
        <w:r w:rsidR="00AC6C2A" w:rsidRPr="00AC09A8">
          <w:rPr>
            <w:rStyle w:val="Hyperlink"/>
            <w:rFonts w:cstheme="minorHAnsi"/>
            <w:color w:val="auto"/>
            <w:sz w:val="24"/>
            <w:szCs w:val="24"/>
          </w:rPr>
          <w:t>ventricular fibrillation</w:t>
        </w:r>
      </w:hyperlink>
      <w:r w:rsidR="00AC6C2A" w:rsidRPr="00AC09A8">
        <w:rPr>
          <w:rFonts w:cstheme="minorHAnsi"/>
          <w:sz w:val="24"/>
          <w:szCs w:val="24"/>
        </w:rPr>
        <w:t> (VF), and </w:t>
      </w:r>
      <w:hyperlink r:id="rId126" w:tooltip="Wide complex tachycardia" w:history="1">
        <w:r w:rsidR="00AC6C2A" w:rsidRPr="00AC09A8">
          <w:rPr>
            <w:rStyle w:val="Hyperlink"/>
            <w:rFonts w:cstheme="minorHAnsi"/>
            <w:color w:val="auto"/>
            <w:sz w:val="24"/>
            <w:szCs w:val="24"/>
          </w:rPr>
          <w:t>wide complex tachycardia</w:t>
        </w:r>
      </w:hyperlink>
      <w:r w:rsidR="00AC6C2A" w:rsidRPr="00AC09A8">
        <w:rPr>
          <w:rFonts w:cstheme="minorHAnsi"/>
          <w:sz w:val="24"/>
          <w:szCs w:val="24"/>
        </w:rPr>
        <w:t>, as well as </w:t>
      </w:r>
      <w:hyperlink r:id="rId127" w:tooltip="Atrial fibrillation" w:history="1">
        <w:r w:rsidR="00AC6C2A" w:rsidRPr="00AC09A8">
          <w:rPr>
            <w:rStyle w:val="Hyperlink"/>
            <w:rFonts w:cstheme="minorHAnsi"/>
            <w:color w:val="auto"/>
            <w:sz w:val="24"/>
            <w:szCs w:val="24"/>
          </w:rPr>
          <w:t>atrial fibrillation</w:t>
        </w:r>
      </w:hyperlink>
      <w:r w:rsidR="00AC6C2A" w:rsidRPr="00AC09A8">
        <w:rPr>
          <w:rFonts w:cstheme="minorHAnsi"/>
          <w:sz w:val="24"/>
          <w:szCs w:val="24"/>
        </w:rPr>
        <w:t> and </w:t>
      </w:r>
      <w:hyperlink r:id="rId128" w:tooltip="Paroxysmal supraventricular tachycardia" w:history="1">
        <w:r w:rsidR="00AC6C2A" w:rsidRPr="00AC09A8">
          <w:rPr>
            <w:rStyle w:val="Hyperlink"/>
            <w:rFonts w:cstheme="minorHAnsi"/>
            <w:color w:val="auto"/>
            <w:sz w:val="24"/>
            <w:szCs w:val="24"/>
          </w:rPr>
          <w:t>paroxysmal supraventricular tachycardia</w:t>
        </w:r>
      </w:hyperlink>
      <w:r>
        <w:rPr>
          <w:rStyle w:val="Hyperlink"/>
          <w:rFonts w:cstheme="minorHAnsi"/>
          <w:color w:val="auto"/>
          <w:sz w:val="24"/>
          <w:szCs w:val="24"/>
        </w:rPr>
        <w:t xml:space="preserve">. </w:t>
      </w:r>
      <w:r w:rsidR="00AC6C2A" w:rsidRPr="00AC09A8">
        <w:rPr>
          <w:rFonts w:cstheme="minorHAnsi"/>
          <w:sz w:val="24"/>
          <w:szCs w:val="24"/>
        </w:rPr>
        <w:t>It can be given by mouth, </w:t>
      </w:r>
      <w:hyperlink r:id="rId129" w:tooltip="Intravenously" w:history="1">
        <w:r w:rsidR="00AC6C2A" w:rsidRPr="00AC09A8">
          <w:rPr>
            <w:rStyle w:val="Hyperlink"/>
            <w:rFonts w:cstheme="minorHAnsi"/>
            <w:color w:val="auto"/>
            <w:sz w:val="24"/>
            <w:szCs w:val="24"/>
          </w:rPr>
          <w:t>intravenously</w:t>
        </w:r>
      </w:hyperlink>
      <w:r w:rsidR="00AC6C2A" w:rsidRPr="00AC09A8">
        <w:rPr>
          <w:rFonts w:cstheme="minorHAnsi"/>
          <w:sz w:val="24"/>
          <w:szCs w:val="24"/>
        </w:rPr>
        <w:t>, or </w:t>
      </w:r>
      <w:hyperlink r:id="rId130" w:tooltip="Intraosseously" w:history="1">
        <w:r w:rsidR="00AC6C2A" w:rsidRPr="00AC09A8">
          <w:rPr>
            <w:rStyle w:val="Hyperlink"/>
            <w:rFonts w:cstheme="minorHAnsi"/>
            <w:color w:val="auto"/>
            <w:sz w:val="24"/>
            <w:szCs w:val="24"/>
          </w:rPr>
          <w:t>intraosseously</w:t>
        </w:r>
      </w:hyperlink>
      <w:r w:rsidR="00AC6C2A" w:rsidRPr="00AC09A8">
        <w:rPr>
          <w:rFonts w:cstheme="minorHAnsi"/>
          <w:sz w:val="24"/>
          <w:szCs w:val="24"/>
        </w:rPr>
        <w:t xml:space="preserve">. When used by mouth, it can take a few weeks for effects to begin. </w:t>
      </w:r>
      <w:r w:rsidR="00AC6C2A" w:rsidRPr="00AC09A8">
        <w:rPr>
          <w:rFonts w:cstheme="minorHAnsi"/>
          <w:sz w:val="24"/>
          <w:szCs w:val="24"/>
          <w:lang w:bidi="ar-IQ"/>
        </w:rPr>
        <w:t xml:space="preserve">It is the drug of choice in wolf </w:t>
      </w:r>
      <w:proofErr w:type="spellStart"/>
      <w:r w:rsidR="00AC6C2A" w:rsidRPr="00AC09A8">
        <w:rPr>
          <w:rFonts w:cstheme="minorHAnsi"/>
          <w:sz w:val="24"/>
          <w:szCs w:val="24"/>
          <w:lang w:bidi="ar-IQ"/>
        </w:rPr>
        <w:t>parkinsonian</w:t>
      </w:r>
      <w:proofErr w:type="spellEnd"/>
      <w:r w:rsidR="00AC6C2A" w:rsidRPr="00AC09A8">
        <w:rPr>
          <w:rFonts w:cstheme="minorHAnsi"/>
          <w:sz w:val="24"/>
          <w:szCs w:val="24"/>
          <w:lang w:bidi="ar-IQ"/>
        </w:rPr>
        <w:t xml:space="preserve"> </w:t>
      </w:r>
      <w:r w:rsidR="00916A68" w:rsidRPr="00AC09A8">
        <w:rPr>
          <w:rFonts w:cstheme="minorHAnsi"/>
          <w:sz w:val="24"/>
          <w:szCs w:val="24"/>
          <w:lang w:bidi="ar-IQ"/>
        </w:rPr>
        <w:t>syndrome (</w:t>
      </w:r>
      <w:r w:rsidR="00AC6C2A" w:rsidRPr="00AC09A8">
        <w:rPr>
          <w:rFonts w:cstheme="minorHAnsi"/>
          <w:sz w:val="24"/>
          <w:szCs w:val="24"/>
          <w:lang w:bidi="ar-IQ"/>
        </w:rPr>
        <w:t>WPW Syndrome)</w:t>
      </w:r>
      <w:r w:rsidR="00916A68" w:rsidRPr="00AC09A8">
        <w:rPr>
          <w:rFonts w:cstheme="minorHAnsi"/>
          <w:sz w:val="24"/>
          <w:szCs w:val="24"/>
          <w:lang w:bidi="ar-IQ"/>
        </w:rPr>
        <w:t>...</w:t>
      </w:r>
    </w:p>
    <w:p w:rsidR="00AC6C2A" w:rsidRPr="00AC09A8" w:rsidRDefault="00AC6C2A" w:rsidP="00AC6C2A">
      <w:pPr>
        <w:pStyle w:val="a4"/>
        <w:shd w:val="clear" w:color="auto" w:fill="FFFFFF"/>
        <w:spacing w:before="120" w:beforeAutospacing="0" w:after="120" w:afterAutospacing="0"/>
        <w:rPr>
          <w:rFonts w:asciiTheme="minorHAnsi" w:hAnsiTheme="minorHAnsi" w:cstheme="minorHAnsi"/>
        </w:rPr>
      </w:pPr>
      <w:r w:rsidRPr="00AC09A8">
        <w:rPr>
          <w:rFonts w:asciiTheme="minorHAnsi" w:hAnsiTheme="minorHAnsi" w:cstheme="minorHAnsi"/>
        </w:rPr>
        <w:t xml:space="preserve">*Common side effects include feeling tired, tremor, nausea, and constipation. As </w:t>
      </w:r>
      <w:proofErr w:type="spellStart"/>
      <w:r w:rsidRPr="00AC09A8">
        <w:rPr>
          <w:rFonts w:asciiTheme="minorHAnsi" w:hAnsiTheme="minorHAnsi" w:cstheme="minorHAnsi"/>
        </w:rPr>
        <w:t>amiodarone</w:t>
      </w:r>
      <w:proofErr w:type="spellEnd"/>
      <w:r w:rsidRPr="00AC09A8">
        <w:rPr>
          <w:rFonts w:asciiTheme="minorHAnsi" w:hAnsiTheme="minorHAnsi" w:cstheme="minorHAnsi"/>
        </w:rPr>
        <w:t xml:space="preserve"> can have serious side effects, it is mainly recommended only for significant ventricular arrhythmias. Serious side effects include lung toxicity such as </w:t>
      </w:r>
      <w:hyperlink r:id="rId131" w:tooltip="Interstitial pneumonitis" w:history="1">
        <w:r w:rsidRPr="00AC09A8">
          <w:rPr>
            <w:rStyle w:val="Hyperlink"/>
            <w:rFonts w:asciiTheme="minorHAnsi" w:hAnsiTheme="minorHAnsi" w:cstheme="minorHAnsi"/>
            <w:color w:val="auto"/>
          </w:rPr>
          <w:t>interstitial pneumonitis</w:t>
        </w:r>
      </w:hyperlink>
      <w:r w:rsidRPr="00AC09A8">
        <w:rPr>
          <w:rFonts w:asciiTheme="minorHAnsi" w:hAnsiTheme="minorHAnsi" w:cstheme="minorHAnsi"/>
        </w:rPr>
        <w:t>, </w:t>
      </w:r>
      <w:hyperlink r:id="rId132" w:tooltip="Liver problems" w:history="1">
        <w:r w:rsidRPr="00AC09A8">
          <w:rPr>
            <w:rStyle w:val="Hyperlink"/>
            <w:rFonts w:asciiTheme="minorHAnsi" w:hAnsiTheme="minorHAnsi" w:cstheme="minorHAnsi"/>
            <w:color w:val="auto"/>
          </w:rPr>
          <w:t>liver problems</w:t>
        </w:r>
      </w:hyperlink>
      <w:r w:rsidRPr="00AC09A8">
        <w:rPr>
          <w:rFonts w:asciiTheme="minorHAnsi" w:hAnsiTheme="minorHAnsi" w:cstheme="minorHAnsi"/>
        </w:rPr>
        <w:t>, heart arrhythmias, vision problems, </w:t>
      </w:r>
      <w:hyperlink r:id="rId133" w:tooltip="Thyroid problems" w:history="1">
        <w:r w:rsidRPr="00AC09A8">
          <w:rPr>
            <w:rStyle w:val="Hyperlink"/>
            <w:rFonts w:asciiTheme="minorHAnsi" w:hAnsiTheme="minorHAnsi" w:cstheme="minorHAnsi"/>
            <w:color w:val="auto"/>
          </w:rPr>
          <w:t>thyroid problems</w:t>
        </w:r>
      </w:hyperlink>
      <w:r w:rsidRPr="00AC09A8">
        <w:rPr>
          <w:rFonts w:asciiTheme="minorHAnsi" w:hAnsiTheme="minorHAnsi" w:cstheme="minorHAnsi"/>
        </w:rPr>
        <w:t>, and death If taken during </w:t>
      </w:r>
      <w:hyperlink r:id="rId134" w:tooltip="Pregnancy" w:history="1">
        <w:r w:rsidRPr="00AC09A8">
          <w:rPr>
            <w:rStyle w:val="Hyperlink"/>
            <w:rFonts w:asciiTheme="minorHAnsi" w:hAnsiTheme="minorHAnsi" w:cstheme="minorHAnsi"/>
            <w:color w:val="auto"/>
          </w:rPr>
          <w:t>pregnancy</w:t>
        </w:r>
      </w:hyperlink>
      <w:r w:rsidRPr="00AC09A8">
        <w:rPr>
          <w:rFonts w:asciiTheme="minorHAnsi" w:hAnsiTheme="minorHAnsi" w:cstheme="minorHAnsi"/>
        </w:rPr>
        <w:t> or </w:t>
      </w:r>
      <w:hyperlink r:id="rId135" w:tooltip="Breastfeeding" w:history="1">
        <w:r w:rsidRPr="00AC09A8">
          <w:rPr>
            <w:rStyle w:val="Hyperlink"/>
            <w:rFonts w:asciiTheme="minorHAnsi" w:hAnsiTheme="minorHAnsi" w:cstheme="minorHAnsi"/>
            <w:color w:val="auto"/>
          </w:rPr>
          <w:t>breastfeeding</w:t>
        </w:r>
      </w:hyperlink>
      <w:r w:rsidRPr="00AC09A8">
        <w:rPr>
          <w:rFonts w:asciiTheme="minorHAnsi" w:hAnsiTheme="minorHAnsi" w:cstheme="minorHAnsi"/>
        </w:rPr>
        <w:t> it can cause problems in the baby. It is a class III antiarrhythmic medication. It works partly by increasing the time before a heart cell can contract again</w:t>
      </w:r>
    </w:p>
    <w:p w:rsidR="00AC6C2A" w:rsidRPr="00AC09A8" w:rsidRDefault="00AC6C2A" w:rsidP="0064040F">
      <w:pPr>
        <w:pStyle w:val="a4"/>
        <w:shd w:val="clear" w:color="auto" w:fill="FFFFFF"/>
        <w:spacing w:before="120" w:beforeAutospacing="0" w:after="120" w:afterAutospacing="0"/>
        <w:rPr>
          <w:rFonts w:asciiTheme="minorHAnsi" w:hAnsiTheme="minorHAnsi" w:cstheme="minorHAnsi"/>
        </w:rPr>
      </w:pPr>
      <w:r w:rsidRPr="00AC09A8">
        <w:rPr>
          <w:rFonts w:asciiTheme="minorHAnsi" w:hAnsiTheme="minorHAnsi" w:cstheme="minorHAnsi"/>
        </w:rPr>
        <w:t>*</w:t>
      </w:r>
      <w:proofErr w:type="spellStart"/>
      <w:r w:rsidRPr="00AC09A8">
        <w:rPr>
          <w:rFonts w:asciiTheme="minorHAnsi" w:hAnsiTheme="minorHAnsi" w:cstheme="minorHAnsi"/>
        </w:rPr>
        <w:t>Amiodarone</w:t>
      </w:r>
      <w:proofErr w:type="spellEnd"/>
      <w:r w:rsidRPr="00AC09A8">
        <w:rPr>
          <w:rFonts w:asciiTheme="minorHAnsi" w:hAnsiTheme="minorHAnsi" w:cstheme="minorHAnsi"/>
        </w:rPr>
        <w:t xml:space="preserve"> was first made in 1961 and came into medical use in 1962 for </w:t>
      </w:r>
      <w:hyperlink r:id="rId136" w:tooltip="Angina" w:history="1">
        <w:r w:rsidRPr="00AC09A8">
          <w:rPr>
            <w:rStyle w:val="Hyperlink"/>
            <w:rFonts w:asciiTheme="minorHAnsi" w:hAnsiTheme="minorHAnsi" w:cstheme="minorHAnsi"/>
            <w:color w:val="auto"/>
          </w:rPr>
          <w:t>chest pain believed to be related to the heart</w:t>
        </w:r>
      </w:hyperlink>
      <w:r w:rsidRPr="00AC09A8">
        <w:rPr>
          <w:rFonts w:asciiTheme="minorHAnsi" w:hAnsiTheme="minorHAnsi" w:cstheme="minorHAnsi"/>
        </w:rPr>
        <w:t>. It was pulled from the market in 1967 due to side effects. In 1974 it was found to be useful for arrhythmias and reintroduced It is on the </w:t>
      </w:r>
      <w:hyperlink r:id="rId137" w:tooltip="World Health Organization's List of Essential Medicines" w:history="1">
        <w:r w:rsidRPr="00AC09A8">
          <w:rPr>
            <w:rStyle w:val="Hyperlink"/>
            <w:rFonts w:asciiTheme="minorHAnsi" w:hAnsiTheme="minorHAnsi" w:cstheme="minorHAnsi"/>
            <w:color w:val="auto"/>
          </w:rPr>
          <w:t>World Health Organization's List of Essential Medicines</w:t>
        </w:r>
      </w:hyperlink>
      <w:r w:rsidRPr="00AC09A8">
        <w:rPr>
          <w:rFonts w:asciiTheme="minorHAnsi" w:hAnsiTheme="minorHAnsi" w:cstheme="minorHAnsi"/>
        </w:rPr>
        <w:t>, the most effective and safe medicines needed in a </w:t>
      </w:r>
      <w:hyperlink r:id="rId138" w:tooltip="Health system" w:history="1">
        <w:r w:rsidRPr="00AC09A8">
          <w:rPr>
            <w:rStyle w:val="Hyperlink"/>
            <w:rFonts w:asciiTheme="minorHAnsi" w:hAnsiTheme="minorHAnsi" w:cstheme="minorHAnsi"/>
            <w:color w:val="auto"/>
          </w:rPr>
          <w:t>health system</w:t>
        </w:r>
      </w:hyperlink>
      <w:r w:rsidRPr="00AC09A8">
        <w:rPr>
          <w:rFonts w:asciiTheme="minorHAnsi" w:hAnsiTheme="minorHAnsi" w:cstheme="minorHAnsi"/>
        </w:rPr>
        <w:t> It is available as a </w:t>
      </w:r>
      <w:hyperlink r:id="rId139" w:tooltip="Generic medication" w:history="1">
        <w:r w:rsidRPr="00AC09A8">
          <w:rPr>
            <w:rStyle w:val="Hyperlink"/>
            <w:rFonts w:asciiTheme="minorHAnsi" w:hAnsiTheme="minorHAnsi" w:cstheme="minorHAnsi"/>
            <w:color w:val="auto"/>
          </w:rPr>
          <w:t>generic medication</w:t>
        </w:r>
      </w:hyperlink>
      <w:r w:rsidRPr="00AC09A8">
        <w:rPr>
          <w:rFonts w:asciiTheme="minorHAnsi" w:hAnsiTheme="minorHAnsi" w:cstheme="minorHAnsi"/>
        </w:rPr>
        <w:t>. </w:t>
      </w:r>
      <w:bookmarkStart w:id="0" w:name="_GoBack"/>
      <w:bookmarkEnd w:id="0"/>
    </w:p>
    <w:p w:rsidR="00AC6C2A" w:rsidRPr="00AC09A8" w:rsidRDefault="00AC6C2A" w:rsidP="00AC6C2A">
      <w:pPr>
        <w:pStyle w:val="a4"/>
        <w:shd w:val="clear" w:color="auto" w:fill="FFFFFF"/>
        <w:spacing w:before="120" w:beforeAutospacing="0" w:after="120" w:afterAutospacing="0"/>
        <w:rPr>
          <w:rFonts w:asciiTheme="minorHAnsi" w:hAnsiTheme="minorHAnsi" w:cstheme="minorHAnsi"/>
          <w:color w:val="222222"/>
        </w:rPr>
      </w:pPr>
      <w:r w:rsidRPr="00AC09A8">
        <w:rPr>
          <w:rFonts w:asciiTheme="minorHAnsi" w:hAnsiTheme="minorHAnsi" w:cstheme="minorHAnsi"/>
          <w:b/>
          <w:bCs/>
          <w:i/>
          <w:iCs/>
          <w:u w:val="single"/>
          <w:lang w:bidi="ar-IQ"/>
        </w:rPr>
        <w:t>***</w:t>
      </w:r>
      <w:proofErr w:type="spellStart"/>
      <w:r w:rsidRPr="00AC09A8">
        <w:rPr>
          <w:rFonts w:asciiTheme="minorHAnsi" w:hAnsiTheme="minorHAnsi" w:cstheme="minorHAnsi"/>
          <w:b/>
          <w:bCs/>
          <w:i/>
          <w:iCs/>
          <w:u w:val="single"/>
          <w:lang w:bidi="ar-IQ"/>
        </w:rPr>
        <w:t>Proprafenone</w:t>
      </w:r>
      <w:proofErr w:type="spellEnd"/>
    </w:p>
    <w:p w:rsidR="00AC6C2A" w:rsidRPr="00AC09A8" w:rsidRDefault="00AC6C2A" w:rsidP="00AC6C2A">
      <w:pPr>
        <w:bidi w:val="0"/>
        <w:spacing w:before="100" w:beforeAutospacing="1" w:after="24" w:line="240" w:lineRule="auto"/>
        <w:rPr>
          <w:rFonts w:cstheme="minorHAnsi"/>
          <w:sz w:val="24"/>
          <w:szCs w:val="24"/>
          <w:lang w:bidi="ar-IQ"/>
        </w:rPr>
      </w:pPr>
      <w:r w:rsidRPr="00AC09A8">
        <w:rPr>
          <w:rFonts w:cstheme="minorHAnsi"/>
          <w:sz w:val="24"/>
          <w:szCs w:val="24"/>
          <w:lang w:bidi="ar-IQ"/>
        </w:rPr>
        <w:t xml:space="preserve">It is class </w:t>
      </w:r>
      <w:proofErr w:type="spellStart"/>
      <w:proofErr w:type="gramStart"/>
      <w:r w:rsidRPr="00AC09A8">
        <w:rPr>
          <w:rFonts w:cstheme="minorHAnsi"/>
          <w:sz w:val="24"/>
          <w:szCs w:val="24"/>
          <w:lang w:bidi="ar-IQ"/>
        </w:rPr>
        <w:t>Ic</w:t>
      </w:r>
      <w:proofErr w:type="spellEnd"/>
      <w:r w:rsidRPr="00AC09A8">
        <w:rPr>
          <w:rFonts w:cstheme="minorHAnsi"/>
          <w:sz w:val="24"/>
          <w:szCs w:val="24"/>
          <w:lang w:bidi="ar-IQ"/>
        </w:rPr>
        <w:t xml:space="preserve"> ,</w:t>
      </w:r>
      <w:proofErr w:type="gramEnd"/>
      <w:r w:rsidRPr="00AC09A8">
        <w:rPr>
          <w:rFonts w:cstheme="minorHAnsi"/>
          <w:sz w:val="24"/>
          <w:szCs w:val="24"/>
          <w:lang w:bidi="ar-IQ"/>
        </w:rPr>
        <w:t xml:space="preserve"> used for the treatment and prophylaxes of vent. Tachycardia and some </w:t>
      </w:r>
      <w:proofErr w:type="spellStart"/>
      <w:r w:rsidRPr="00AC09A8">
        <w:rPr>
          <w:rFonts w:cstheme="minorHAnsi"/>
          <w:sz w:val="24"/>
          <w:szCs w:val="24"/>
          <w:lang w:bidi="ar-IQ"/>
        </w:rPr>
        <w:t>supravent</w:t>
      </w:r>
      <w:proofErr w:type="spellEnd"/>
      <w:r w:rsidRPr="00AC09A8">
        <w:rPr>
          <w:rFonts w:cstheme="minorHAnsi"/>
          <w:sz w:val="24"/>
          <w:szCs w:val="24"/>
          <w:lang w:bidi="ar-IQ"/>
        </w:rPr>
        <w:t xml:space="preserve">. Arrhythmias. It have several mechanisms of action include weak β-blocking activities, therefore </w:t>
      </w:r>
      <w:r w:rsidR="00916A68" w:rsidRPr="00AC09A8">
        <w:rPr>
          <w:rFonts w:cstheme="minorHAnsi"/>
          <w:sz w:val="24"/>
          <w:szCs w:val="24"/>
          <w:lang w:bidi="ar-IQ"/>
        </w:rPr>
        <w:t>its caution</w:t>
      </w:r>
      <w:r w:rsidRPr="00AC09A8">
        <w:rPr>
          <w:rFonts w:cstheme="minorHAnsi"/>
          <w:sz w:val="24"/>
          <w:szCs w:val="24"/>
          <w:lang w:bidi="ar-IQ"/>
        </w:rPr>
        <w:t xml:space="preserve"> in COPD so it is contraindicated in bronchial asthma.</w:t>
      </w:r>
    </w:p>
    <w:p w:rsidR="00AC6C2A" w:rsidRPr="00AC09A8" w:rsidRDefault="00AC6C2A" w:rsidP="00AC6C2A">
      <w:pPr>
        <w:bidi w:val="0"/>
        <w:spacing w:before="100" w:beforeAutospacing="1" w:after="24" w:line="240" w:lineRule="auto"/>
        <w:rPr>
          <w:rFonts w:cstheme="minorHAnsi"/>
          <w:b/>
          <w:bCs/>
          <w:i/>
          <w:iCs/>
          <w:sz w:val="24"/>
          <w:szCs w:val="24"/>
          <w:u w:val="single"/>
          <w:lang w:bidi="ar-IQ"/>
        </w:rPr>
      </w:pPr>
      <w:r w:rsidRPr="00AC09A8">
        <w:rPr>
          <w:rFonts w:cstheme="minorHAnsi"/>
          <w:b/>
          <w:bCs/>
          <w:i/>
          <w:iCs/>
          <w:sz w:val="24"/>
          <w:szCs w:val="24"/>
          <w:u w:val="single"/>
          <w:lang w:bidi="ar-IQ"/>
        </w:rPr>
        <w:lastRenderedPageBreak/>
        <w:t>****</w:t>
      </w:r>
      <w:proofErr w:type="spellStart"/>
      <w:r w:rsidRPr="00AC09A8">
        <w:rPr>
          <w:rFonts w:cstheme="minorHAnsi"/>
          <w:b/>
          <w:bCs/>
          <w:i/>
          <w:iCs/>
          <w:sz w:val="24"/>
          <w:szCs w:val="24"/>
          <w:u w:val="single"/>
          <w:lang w:bidi="ar-IQ"/>
        </w:rPr>
        <w:t>Adenosin</w:t>
      </w:r>
      <w:proofErr w:type="spellEnd"/>
    </w:p>
    <w:p w:rsidR="00AC6C2A" w:rsidRPr="00AC09A8" w:rsidRDefault="00AC6C2A" w:rsidP="00AC6C2A">
      <w:pPr>
        <w:bidi w:val="0"/>
        <w:spacing w:before="100" w:beforeAutospacing="1" w:after="24" w:line="240" w:lineRule="auto"/>
        <w:rPr>
          <w:rFonts w:cstheme="minorHAnsi"/>
          <w:sz w:val="24"/>
          <w:szCs w:val="24"/>
          <w:lang w:bidi="ar-IQ"/>
        </w:rPr>
      </w:pPr>
      <w:r w:rsidRPr="00AC09A8">
        <w:rPr>
          <w:rFonts w:cstheme="minorHAnsi"/>
          <w:sz w:val="24"/>
          <w:szCs w:val="24"/>
          <w:lang w:bidi="ar-IQ"/>
        </w:rPr>
        <w:t>Used for treatment of choice in SVT, It has short duration of action (Half 1/2= 8-10 second , given by injection or  IV infusion , its side effects is also short,  its duration of action is prolong with use of Disopyramide.</w:t>
      </w:r>
    </w:p>
    <w:p w:rsidR="00916A68" w:rsidRDefault="00AC6C2A" w:rsidP="00AC6C2A">
      <w:pPr>
        <w:bidi w:val="0"/>
        <w:spacing w:before="100" w:beforeAutospacing="1" w:after="24" w:line="240" w:lineRule="auto"/>
        <w:rPr>
          <w:rFonts w:cstheme="minorHAnsi"/>
          <w:sz w:val="24"/>
          <w:szCs w:val="24"/>
          <w:lang w:bidi="ar-IQ"/>
        </w:rPr>
      </w:pPr>
      <w:r w:rsidRPr="00AC09A8">
        <w:rPr>
          <w:rFonts w:cstheme="minorHAnsi"/>
          <w:sz w:val="24"/>
          <w:szCs w:val="24"/>
          <w:lang w:bidi="ar-IQ"/>
        </w:rPr>
        <w:t xml:space="preserve">It can be given with β-blockers (unlike verapamil), </w:t>
      </w:r>
      <w:r w:rsidR="00916A68" w:rsidRPr="00AC09A8">
        <w:rPr>
          <w:rFonts w:cstheme="minorHAnsi"/>
          <w:sz w:val="24"/>
          <w:szCs w:val="24"/>
          <w:lang w:bidi="ar-IQ"/>
        </w:rPr>
        <w:t>this</w:t>
      </w:r>
      <w:r w:rsidRPr="00AC09A8">
        <w:rPr>
          <w:rFonts w:cstheme="minorHAnsi"/>
          <w:sz w:val="24"/>
          <w:szCs w:val="24"/>
          <w:lang w:bidi="ar-IQ"/>
        </w:rPr>
        <w:t xml:space="preserve"> drug is not</w:t>
      </w:r>
      <w:r w:rsidR="00916A68">
        <w:rPr>
          <w:rFonts w:cstheme="minorHAnsi"/>
          <w:sz w:val="24"/>
          <w:szCs w:val="24"/>
          <w:lang w:bidi="ar-IQ"/>
        </w:rPr>
        <w:t xml:space="preserve"> preferred in asthma (C.I.), And</w:t>
      </w:r>
      <w:r w:rsidRPr="00AC09A8">
        <w:rPr>
          <w:rFonts w:cstheme="minorHAnsi"/>
          <w:sz w:val="24"/>
          <w:szCs w:val="24"/>
          <w:lang w:bidi="ar-IQ"/>
        </w:rPr>
        <w:t xml:space="preserve"> in second degree heart block. </w:t>
      </w:r>
    </w:p>
    <w:p w:rsidR="00AC6C2A" w:rsidRDefault="00AC6C2A" w:rsidP="00916A68">
      <w:pPr>
        <w:bidi w:val="0"/>
        <w:spacing w:before="100" w:beforeAutospacing="1" w:after="24" w:line="240" w:lineRule="auto"/>
        <w:rPr>
          <w:rFonts w:cstheme="minorHAnsi"/>
          <w:sz w:val="24"/>
          <w:szCs w:val="24"/>
          <w:lang w:bidi="ar-IQ"/>
        </w:rPr>
      </w:pPr>
      <w:r w:rsidRPr="00AC09A8">
        <w:rPr>
          <w:rFonts w:cstheme="minorHAnsi"/>
          <w:sz w:val="24"/>
          <w:szCs w:val="24"/>
          <w:lang w:bidi="ar-IQ"/>
        </w:rPr>
        <w:t xml:space="preserve">Its side </w:t>
      </w:r>
      <w:r w:rsidR="00916A68" w:rsidRPr="00AC09A8">
        <w:rPr>
          <w:rFonts w:cstheme="minorHAnsi"/>
          <w:sz w:val="24"/>
          <w:szCs w:val="24"/>
          <w:lang w:bidi="ar-IQ"/>
        </w:rPr>
        <w:t>effects: -</w:t>
      </w:r>
      <w:r w:rsidRPr="00AC09A8">
        <w:rPr>
          <w:rFonts w:cstheme="minorHAnsi"/>
          <w:sz w:val="24"/>
          <w:szCs w:val="24"/>
          <w:lang w:bidi="ar-IQ"/>
        </w:rPr>
        <w:t xml:space="preserve"> dyspnea, </w:t>
      </w:r>
      <w:r w:rsidR="00916A68" w:rsidRPr="00AC09A8">
        <w:rPr>
          <w:rFonts w:cstheme="minorHAnsi"/>
          <w:sz w:val="24"/>
          <w:szCs w:val="24"/>
          <w:lang w:bidi="ar-IQ"/>
        </w:rPr>
        <w:t>bronchospasm</w:t>
      </w:r>
      <w:r w:rsidRPr="00AC09A8">
        <w:rPr>
          <w:rFonts w:cstheme="minorHAnsi"/>
          <w:sz w:val="24"/>
          <w:szCs w:val="24"/>
          <w:lang w:bidi="ar-IQ"/>
        </w:rPr>
        <w:t>, nausea, flashing.</w:t>
      </w:r>
    </w:p>
    <w:p w:rsidR="00916A68" w:rsidRPr="00916A68" w:rsidRDefault="00916A68" w:rsidP="00916A68">
      <w:pPr>
        <w:bidi w:val="0"/>
        <w:spacing w:before="100" w:beforeAutospacing="1" w:after="24" w:line="240" w:lineRule="auto"/>
        <w:rPr>
          <w:rFonts w:cstheme="minorHAnsi"/>
          <w:b/>
          <w:bCs/>
          <w:sz w:val="24"/>
          <w:szCs w:val="24"/>
          <w:rtl/>
          <w:lang w:bidi="ar-IQ"/>
        </w:rPr>
      </w:pPr>
      <w:r w:rsidRPr="00916A68">
        <w:rPr>
          <w:rFonts w:cstheme="minorHAnsi"/>
          <w:b/>
          <w:bCs/>
          <w:sz w:val="24"/>
          <w:szCs w:val="24"/>
          <w:lang w:bidi="ar-IQ"/>
        </w:rPr>
        <w:t>(THANK YOU)</w:t>
      </w:r>
    </w:p>
    <w:p w:rsidR="00101018" w:rsidRDefault="00101018">
      <w:pPr>
        <w:rPr>
          <w:lang w:bidi="ar-IQ"/>
        </w:rPr>
      </w:pPr>
    </w:p>
    <w:sectPr w:rsidR="00101018" w:rsidSect="006A63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623E"/>
    <w:multiLevelType w:val="multilevel"/>
    <w:tmpl w:val="6866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E36F6"/>
    <w:multiLevelType w:val="multilevel"/>
    <w:tmpl w:val="7F76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962C0"/>
    <w:multiLevelType w:val="multilevel"/>
    <w:tmpl w:val="642C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359AF"/>
    <w:multiLevelType w:val="multilevel"/>
    <w:tmpl w:val="ABF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0423E"/>
    <w:multiLevelType w:val="multilevel"/>
    <w:tmpl w:val="20BC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524DC"/>
    <w:multiLevelType w:val="multilevel"/>
    <w:tmpl w:val="929A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15A43"/>
    <w:multiLevelType w:val="multilevel"/>
    <w:tmpl w:val="0D2E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B966B5"/>
    <w:multiLevelType w:val="multilevel"/>
    <w:tmpl w:val="1262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9D0FE0"/>
    <w:multiLevelType w:val="multilevel"/>
    <w:tmpl w:val="7002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B7347"/>
    <w:multiLevelType w:val="multilevel"/>
    <w:tmpl w:val="7C6E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30012B"/>
    <w:multiLevelType w:val="multilevel"/>
    <w:tmpl w:val="0444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253D5E"/>
    <w:multiLevelType w:val="multilevel"/>
    <w:tmpl w:val="176A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F4324B"/>
    <w:multiLevelType w:val="multilevel"/>
    <w:tmpl w:val="44E2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4211C2"/>
    <w:multiLevelType w:val="multilevel"/>
    <w:tmpl w:val="DFE295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65596541"/>
    <w:multiLevelType w:val="multilevel"/>
    <w:tmpl w:val="8CF8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9075B"/>
    <w:multiLevelType w:val="multilevel"/>
    <w:tmpl w:val="BCB0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3F2E2A"/>
    <w:multiLevelType w:val="multilevel"/>
    <w:tmpl w:val="8C4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623413"/>
    <w:multiLevelType w:val="multilevel"/>
    <w:tmpl w:val="E824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12"/>
  </w:num>
  <w:num w:numId="4">
    <w:abstractNumId w:val="6"/>
  </w:num>
  <w:num w:numId="5">
    <w:abstractNumId w:val="2"/>
  </w:num>
  <w:num w:numId="6">
    <w:abstractNumId w:val="11"/>
  </w:num>
  <w:num w:numId="7">
    <w:abstractNumId w:val="8"/>
  </w:num>
  <w:num w:numId="8">
    <w:abstractNumId w:val="16"/>
  </w:num>
  <w:num w:numId="9">
    <w:abstractNumId w:val="5"/>
  </w:num>
  <w:num w:numId="10">
    <w:abstractNumId w:val="15"/>
  </w:num>
  <w:num w:numId="11">
    <w:abstractNumId w:val="17"/>
  </w:num>
  <w:num w:numId="12">
    <w:abstractNumId w:val="3"/>
  </w:num>
  <w:num w:numId="13">
    <w:abstractNumId w:val="10"/>
  </w:num>
  <w:num w:numId="14">
    <w:abstractNumId w:val="14"/>
  </w:num>
  <w:num w:numId="15">
    <w:abstractNumId w:val="0"/>
  </w:num>
  <w:num w:numId="16">
    <w:abstractNumId w:val="9"/>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C6C2A"/>
    <w:rsid w:val="00101018"/>
    <w:rsid w:val="005E35DC"/>
    <w:rsid w:val="0064040F"/>
    <w:rsid w:val="00712337"/>
    <w:rsid w:val="00916A68"/>
    <w:rsid w:val="00AC6C2A"/>
    <w:rsid w:val="00BB46DF"/>
    <w:rsid w:val="00BC075F"/>
    <w:rsid w:val="00BE0F2F"/>
    <w:rsid w:val="00D348C8"/>
    <w:rsid w:val="00E17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A812F-660A-4662-8BD7-3A674386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6D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6C2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C6C2A"/>
    <w:rPr>
      <w:rFonts w:ascii="Tahoma" w:hAnsi="Tahoma" w:cs="Tahoma"/>
      <w:sz w:val="16"/>
      <w:szCs w:val="16"/>
    </w:rPr>
  </w:style>
  <w:style w:type="character" w:styleId="Hyperlink">
    <w:name w:val="Hyperlink"/>
    <w:basedOn w:val="a0"/>
    <w:uiPriority w:val="99"/>
    <w:semiHidden/>
    <w:unhideWhenUsed/>
    <w:rsid w:val="00AC6C2A"/>
    <w:rPr>
      <w:color w:val="0000FF"/>
      <w:u w:val="single"/>
    </w:rPr>
  </w:style>
  <w:style w:type="paragraph" w:styleId="a4">
    <w:name w:val="Normal (Web)"/>
    <w:basedOn w:val="a"/>
    <w:uiPriority w:val="99"/>
    <w:unhideWhenUsed/>
    <w:rsid w:val="00AC6C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17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Acetylcholine" TargetMode="External"/><Relationship Id="rId21" Type="http://schemas.openxmlformats.org/officeDocument/2006/relationships/hyperlink" Target="https://en.wikipedia.org/wiki/Antiarrhythmic_agent" TargetMode="External"/><Relationship Id="rId42" Type="http://schemas.openxmlformats.org/officeDocument/2006/relationships/hyperlink" Target="https://en.wikipedia.org/wiki/Lidocaine" TargetMode="External"/><Relationship Id="rId63" Type="http://schemas.openxmlformats.org/officeDocument/2006/relationships/hyperlink" Target="https://en.wikipedia.org/wiki/Nebivolol" TargetMode="External"/><Relationship Id="rId84" Type="http://schemas.openxmlformats.org/officeDocument/2006/relationships/hyperlink" Target="https://en.wikipedia.org/wiki/Calcium_channel_blocker" TargetMode="External"/><Relationship Id="rId138" Type="http://schemas.openxmlformats.org/officeDocument/2006/relationships/hyperlink" Target="https://en.wikipedia.org/wiki/Health_system" TargetMode="External"/><Relationship Id="rId107" Type="http://schemas.openxmlformats.org/officeDocument/2006/relationships/image" Target="media/image5.png"/><Relationship Id="rId11" Type="http://schemas.openxmlformats.org/officeDocument/2006/relationships/hyperlink" Target="https://en.wikipedia.org/wiki/Atrial_fibrillation" TargetMode="External"/><Relationship Id="rId32" Type="http://schemas.openxmlformats.org/officeDocument/2006/relationships/hyperlink" Target="https://en.wikipedia.org/wiki/AV_node" TargetMode="External"/><Relationship Id="rId37" Type="http://schemas.openxmlformats.org/officeDocument/2006/relationships/hyperlink" Target="https://en.wikipedia.org/wiki/Sodium_channel" TargetMode="External"/><Relationship Id="rId53" Type="http://schemas.openxmlformats.org/officeDocument/2006/relationships/hyperlink" Target="https://en.wikipedia.org/wiki/Paroxysmal_atrial_fibrillation" TargetMode="External"/><Relationship Id="rId58" Type="http://schemas.openxmlformats.org/officeDocument/2006/relationships/hyperlink" Target="https://en.wikipedia.org/wiki/Esmolol" TargetMode="External"/><Relationship Id="rId74" Type="http://schemas.openxmlformats.org/officeDocument/2006/relationships/hyperlink" Target="https://en.wikipedia.org/wiki/Potassium_channel_blocker" TargetMode="External"/><Relationship Id="rId79" Type="http://schemas.openxmlformats.org/officeDocument/2006/relationships/hyperlink" Target="https://en.wikipedia.org/wiki/Atrial_fibrillation" TargetMode="External"/><Relationship Id="rId102" Type="http://schemas.openxmlformats.org/officeDocument/2006/relationships/hyperlink" Target="https://en.wikipedia.org/wiki/Supraventricular_tachycardia" TargetMode="External"/><Relationship Id="rId123" Type="http://schemas.openxmlformats.org/officeDocument/2006/relationships/hyperlink" Target="https://en.wikipedia.org/wiki/Cardiac_dysrhythmia" TargetMode="External"/><Relationship Id="rId128" Type="http://schemas.openxmlformats.org/officeDocument/2006/relationships/hyperlink" Target="https://en.wikipedia.org/wiki/Paroxysmal_supraventricular_tachycardia" TargetMode="External"/><Relationship Id="rId5" Type="http://schemas.openxmlformats.org/officeDocument/2006/relationships/hyperlink" Target="https://en.wikipedia.org/wiki/File:Cardiac_action_potential.png" TargetMode="External"/><Relationship Id="rId90" Type="http://schemas.openxmlformats.org/officeDocument/2006/relationships/hyperlink" Target="https://en.wikipedia.org/wiki/Magnesium_Sulfate" TargetMode="External"/><Relationship Id="rId95" Type="http://schemas.openxmlformats.org/officeDocument/2006/relationships/image" Target="media/image2.png"/><Relationship Id="rId22" Type="http://schemas.openxmlformats.org/officeDocument/2006/relationships/hyperlink" Target="https://en.wikipedia.org/wiki/Antiarrhythmic_agent" TargetMode="External"/><Relationship Id="rId27" Type="http://schemas.openxmlformats.org/officeDocument/2006/relationships/hyperlink" Target="https://en.wikipedia.org/wiki/Sodium" TargetMode="External"/><Relationship Id="rId43" Type="http://schemas.openxmlformats.org/officeDocument/2006/relationships/hyperlink" Target="https://en.wikipedia.org/wiki/Phenytoin" TargetMode="External"/><Relationship Id="rId48" Type="http://schemas.openxmlformats.org/officeDocument/2006/relationships/hyperlink" Target="https://en.wikipedia.org/wiki/Ventricular_tachycardia" TargetMode="External"/><Relationship Id="rId64" Type="http://schemas.openxmlformats.org/officeDocument/2006/relationships/hyperlink" Target="https://en.wikipedia.org/wiki/Beta_blocker" TargetMode="External"/><Relationship Id="rId69" Type="http://schemas.openxmlformats.org/officeDocument/2006/relationships/hyperlink" Target="https://en.wikipedia.org/wiki/Ibutilide" TargetMode="External"/><Relationship Id="rId113" Type="http://schemas.openxmlformats.org/officeDocument/2006/relationships/hyperlink" Target="https://en.wikipedia.org/wiki/Calcium_channel_blocker" TargetMode="External"/><Relationship Id="rId118" Type="http://schemas.openxmlformats.org/officeDocument/2006/relationships/hyperlink" Target="https://en.wikipedia.org/wiki/Adenosine" TargetMode="External"/><Relationship Id="rId134" Type="http://schemas.openxmlformats.org/officeDocument/2006/relationships/hyperlink" Target="https://en.wikipedia.org/wiki/Pregnancy" TargetMode="External"/><Relationship Id="rId139" Type="http://schemas.openxmlformats.org/officeDocument/2006/relationships/hyperlink" Target="https://en.wikipedia.org/wiki/Generic_medication" TargetMode="External"/><Relationship Id="rId80" Type="http://schemas.openxmlformats.org/officeDocument/2006/relationships/hyperlink" Target="https://en.wikipedia.org/wiki/Atrial_flutter" TargetMode="External"/><Relationship Id="rId85" Type="http://schemas.openxmlformats.org/officeDocument/2006/relationships/hyperlink" Target="https://en.wikipedia.org/wiki/Paroxysmal_supraventricular_tachycardia" TargetMode="External"/><Relationship Id="rId12" Type="http://schemas.openxmlformats.org/officeDocument/2006/relationships/hyperlink" Target="https://en.wikipedia.org/wiki/Atrial_flutter" TargetMode="External"/><Relationship Id="rId17" Type="http://schemas.openxmlformats.org/officeDocument/2006/relationships/hyperlink" Target="https://en.wikipedia.org/wiki/Tocainide" TargetMode="External"/><Relationship Id="rId33" Type="http://schemas.openxmlformats.org/officeDocument/2006/relationships/hyperlink" Target="https://en.wikipedia.org/wiki/Quinidine" TargetMode="External"/><Relationship Id="rId38" Type="http://schemas.openxmlformats.org/officeDocument/2006/relationships/hyperlink" Target="https://en.wikipedia.org/wiki/Ventricular_arrhythmia" TargetMode="External"/><Relationship Id="rId59" Type="http://schemas.openxmlformats.org/officeDocument/2006/relationships/hyperlink" Target="https://en.wikipedia.org/wiki/Timolol" TargetMode="External"/><Relationship Id="rId103" Type="http://schemas.openxmlformats.org/officeDocument/2006/relationships/hyperlink" Target="https://en.wikipedia.org/wiki/AV_node" TargetMode="External"/><Relationship Id="rId108" Type="http://schemas.openxmlformats.org/officeDocument/2006/relationships/hyperlink" Target="https://en.wikipedia.org/wiki/Potassium_channel_blocker" TargetMode="External"/><Relationship Id="rId124" Type="http://schemas.openxmlformats.org/officeDocument/2006/relationships/hyperlink" Target="https://en.wikipedia.org/wiki/Ventricular_tachycardia" TargetMode="External"/><Relationship Id="rId129" Type="http://schemas.openxmlformats.org/officeDocument/2006/relationships/hyperlink" Target="https://en.wikipedia.org/wiki/Intravenously" TargetMode="External"/><Relationship Id="rId54" Type="http://schemas.openxmlformats.org/officeDocument/2006/relationships/hyperlink" Target="https://en.wikipedia.org/w/index.php?title=Recurrent_tachyarrhythmias&amp;action=edit&amp;redlink=1" TargetMode="External"/><Relationship Id="rId70" Type="http://schemas.openxmlformats.org/officeDocument/2006/relationships/hyperlink" Target="https://en.wikipedia.org/wiki/Dofetilide" TargetMode="External"/><Relationship Id="rId75" Type="http://schemas.openxmlformats.org/officeDocument/2006/relationships/hyperlink" Target="https://en.wikipedia.org/wiki/Sotalol" TargetMode="External"/><Relationship Id="rId91" Type="http://schemas.openxmlformats.org/officeDocument/2006/relationships/hyperlink" Target="https://en.wikipedia.org/wiki/Sodium_channel_blocker" TargetMode="External"/><Relationship Id="rId96" Type="http://schemas.openxmlformats.org/officeDocument/2006/relationships/hyperlink" Target="https://en.wikipedia.org/wiki/File:Action_potential_Class_Ib.svg"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en.wikipedia.org/wiki/Antiarrhythmic_agent" TargetMode="External"/><Relationship Id="rId28" Type="http://schemas.openxmlformats.org/officeDocument/2006/relationships/hyperlink" Target="https://en.wikipedia.org/wiki/Sympathetic_nervous_system" TargetMode="External"/><Relationship Id="rId49" Type="http://schemas.openxmlformats.org/officeDocument/2006/relationships/hyperlink" Target="https://en.wikipedia.org/wiki/Encainide" TargetMode="External"/><Relationship Id="rId114" Type="http://schemas.openxmlformats.org/officeDocument/2006/relationships/hyperlink" Target="https://en.wikipedia.org/wiki/AV_node" TargetMode="External"/><Relationship Id="rId119" Type="http://schemas.openxmlformats.org/officeDocument/2006/relationships/hyperlink" Target="https://en.wikipedia.org/wiki/Supraventricular_tachycardia" TargetMode="External"/><Relationship Id="rId44" Type="http://schemas.openxmlformats.org/officeDocument/2006/relationships/hyperlink" Target="https://en.wikipedia.org/wiki/Mexiletine" TargetMode="External"/><Relationship Id="rId60" Type="http://schemas.openxmlformats.org/officeDocument/2006/relationships/hyperlink" Target="https://en.wikipedia.org/wiki/Metoprolol" TargetMode="External"/><Relationship Id="rId65" Type="http://schemas.openxmlformats.org/officeDocument/2006/relationships/hyperlink" Target="https://en.wikipedia.org/wiki/Myocardial_infarction" TargetMode="External"/><Relationship Id="rId81" Type="http://schemas.openxmlformats.org/officeDocument/2006/relationships/hyperlink" Target="https://en.wikipedia.org/wiki/Atrial_fibrillation" TargetMode="External"/><Relationship Id="rId86" Type="http://schemas.openxmlformats.org/officeDocument/2006/relationships/hyperlink" Target="https://en.wikipedia.org/wiki/Ventricular_rate" TargetMode="External"/><Relationship Id="rId130" Type="http://schemas.openxmlformats.org/officeDocument/2006/relationships/hyperlink" Target="https://en.wikipedia.org/wiki/Intraosseously" TargetMode="External"/><Relationship Id="rId135" Type="http://schemas.openxmlformats.org/officeDocument/2006/relationships/hyperlink" Target="https://en.wikipedia.org/wiki/Breastfeeding" TargetMode="External"/><Relationship Id="rId13" Type="http://schemas.openxmlformats.org/officeDocument/2006/relationships/hyperlink" Target="https://en.wikipedia.org/wiki/Ventricular_tachycardia" TargetMode="External"/><Relationship Id="rId18" Type="http://schemas.openxmlformats.org/officeDocument/2006/relationships/hyperlink" Target="https://en.wikipedia.org/wiki/Antiarrhythmic_agent" TargetMode="External"/><Relationship Id="rId39" Type="http://schemas.openxmlformats.org/officeDocument/2006/relationships/hyperlink" Target="https://en.wikipedia.org/wiki/Recurrent_atrial_fibrillation" TargetMode="External"/><Relationship Id="rId109" Type="http://schemas.openxmlformats.org/officeDocument/2006/relationships/hyperlink" Target="https://en.wikipedia.org/wiki/Bretylium" TargetMode="External"/><Relationship Id="rId34" Type="http://schemas.openxmlformats.org/officeDocument/2006/relationships/hyperlink" Target="https://en.wikipedia.org/wiki/Ajmaline" TargetMode="External"/><Relationship Id="rId50" Type="http://schemas.openxmlformats.org/officeDocument/2006/relationships/hyperlink" Target="https://en.wikipedia.org/wiki/Flecainide" TargetMode="External"/><Relationship Id="rId55" Type="http://schemas.openxmlformats.org/officeDocument/2006/relationships/hyperlink" Target="https://en.wikipedia.org/wiki/Electrical_conduction_system_of_the_heart" TargetMode="External"/><Relationship Id="rId76" Type="http://schemas.openxmlformats.org/officeDocument/2006/relationships/hyperlink" Target="https://en.wikipedia.org/wiki/Beta_blocker" TargetMode="External"/><Relationship Id="rId97" Type="http://schemas.openxmlformats.org/officeDocument/2006/relationships/image" Target="media/image3.png"/><Relationship Id="rId104" Type="http://schemas.openxmlformats.org/officeDocument/2006/relationships/hyperlink" Target="https://en.wikipedia.org/wiki/Atenolol" TargetMode="External"/><Relationship Id="rId120" Type="http://schemas.openxmlformats.org/officeDocument/2006/relationships/hyperlink" Target="https://en.wikipedia.org/wiki/Magnesium_sulfate" TargetMode="External"/><Relationship Id="rId125" Type="http://schemas.openxmlformats.org/officeDocument/2006/relationships/hyperlink" Target="https://en.wikipedia.org/wiki/Ventricular_fibrillation" TargetMode="External"/><Relationship Id="rId141" Type="http://schemas.openxmlformats.org/officeDocument/2006/relationships/theme" Target="theme/theme1.xml"/><Relationship Id="rId7" Type="http://schemas.openxmlformats.org/officeDocument/2006/relationships/hyperlink" Target="https://en.wikipedia.org/wiki/Calcium" TargetMode="External"/><Relationship Id="rId71" Type="http://schemas.openxmlformats.org/officeDocument/2006/relationships/hyperlink" Target="https://en.wikipedia.org/wiki/Dronedarone" TargetMode="External"/><Relationship Id="rId92" Type="http://schemas.openxmlformats.org/officeDocument/2006/relationships/hyperlink" Target="https://en.wikipedia.org/wiki/Action_potential" TargetMode="External"/><Relationship Id="rId2" Type="http://schemas.openxmlformats.org/officeDocument/2006/relationships/styles" Target="styles.xml"/><Relationship Id="rId29" Type="http://schemas.openxmlformats.org/officeDocument/2006/relationships/hyperlink" Target="https://en.wikipedia.org/wiki/Beta_blockers" TargetMode="External"/><Relationship Id="rId24" Type="http://schemas.openxmlformats.org/officeDocument/2006/relationships/hyperlink" Target="https://en.wikipedia.org/wiki/Antiarrhythmic_agent" TargetMode="External"/><Relationship Id="rId40" Type="http://schemas.openxmlformats.org/officeDocument/2006/relationships/hyperlink" Target="https://en.wikipedia.org/wiki/Vagus_nerve" TargetMode="External"/><Relationship Id="rId45" Type="http://schemas.openxmlformats.org/officeDocument/2006/relationships/hyperlink" Target="https://en.wikipedia.org/wiki/Tocainide" TargetMode="External"/><Relationship Id="rId66" Type="http://schemas.openxmlformats.org/officeDocument/2006/relationships/hyperlink" Target="https://en.wikipedia.org/wiki/Propranolol" TargetMode="External"/><Relationship Id="rId87" Type="http://schemas.openxmlformats.org/officeDocument/2006/relationships/hyperlink" Target="https://en.wikipedia.org/wiki/Atrial_fibrillation" TargetMode="External"/><Relationship Id="rId110" Type="http://schemas.openxmlformats.org/officeDocument/2006/relationships/hyperlink" Target="https://en.wikipedia.org/wiki/Amiodarone" TargetMode="External"/><Relationship Id="rId115" Type="http://schemas.openxmlformats.org/officeDocument/2006/relationships/hyperlink" Target="https://en.wikipedia.org/wiki/Verapamil" TargetMode="External"/><Relationship Id="rId131" Type="http://schemas.openxmlformats.org/officeDocument/2006/relationships/hyperlink" Target="https://en.wikipedia.org/wiki/Interstitial_pneumonitis" TargetMode="External"/><Relationship Id="rId136" Type="http://schemas.openxmlformats.org/officeDocument/2006/relationships/hyperlink" Target="https://en.wikipedia.org/wiki/Angina" TargetMode="External"/><Relationship Id="rId61" Type="http://schemas.openxmlformats.org/officeDocument/2006/relationships/hyperlink" Target="https://en.wikipedia.org/wiki/Atenolol" TargetMode="External"/><Relationship Id="rId82" Type="http://schemas.openxmlformats.org/officeDocument/2006/relationships/hyperlink" Target="https://en.wikipedia.org/wiki/Verapamil" TargetMode="External"/><Relationship Id="rId19" Type="http://schemas.openxmlformats.org/officeDocument/2006/relationships/hyperlink" Target="https://en.wikipedia.org/wiki/Antiarrhythmic_agent" TargetMode="External"/><Relationship Id="rId14" Type="http://schemas.openxmlformats.org/officeDocument/2006/relationships/hyperlink" Target="https://en.wikipedia.org/wiki/Ventricular_fibrillation" TargetMode="External"/><Relationship Id="rId30" Type="http://schemas.openxmlformats.org/officeDocument/2006/relationships/hyperlink" Target="https://en.wikipedia.org/wiki/Potassium" TargetMode="External"/><Relationship Id="rId35" Type="http://schemas.openxmlformats.org/officeDocument/2006/relationships/hyperlink" Target="https://en.wikipedia.org/wiki/Procainamide" TargetMode="External"/><Relationship Id="rId56" Type="http://schemas.openxmlformats.org/officeDocument/2006/relationships/hyperlink" Target="https://en.wikipedia.org/wiki/Carvedilol" TargetMode="External"/><Relationship Id="rId77" Type="http://schemas.openxmlformats.org/officeDocument/2006/relationships/hyperlink" Target="https://en.wikipedia.org/wiki/Wolff-Parkinson-White_syndrome" TargetMode="External"/><Relationship Id="rId100" Type="http://schemas.openxmlformats.org/officeDocument/2006/relationships/hyperlink" Target="https://en.wikipedia.org/wiki/Beta_blockers" TargetMode="External"/><Relationship Id="rId105" Type="http://schemas.openxmlformats.org/officeDocument/2006/relationships/hyperlink" Target="https://en.wikipedia.org/wiki/Propranolol" TargetMode="External"/><Relationship Id="rId126" Type="http://schemas.openxmlformats.org/officeDocument/2006/relationships/hyperlink" Target="https://en.wikipedia.org/wiki/Wide_complex_tachycardia" TargetMode="External"/><Relationship Id="rId8" Type="http://schemas.openxmlformats.org/officeDocument/2006/relationships/hyperlink" Target="https://en.wikipedia.org/wiki/Pharmaceutical" TargetMode="External"/><Relationship Id="rId51" Type="http://schemas.openxmlformats.org/officeDocument/2006/relationships/hyperlink" Target="https://en.wikipedia.org/wiki/Propafenone" TargetMode="External"/><Relationship Id="rId72" Type="http://schemas.openxmlformats.org/officeDocument/2006/relationships/hyperlink" Target="https://en.wikipedia.org/wiki/E-4031" TargetMode="External"/><Relationship Id="rId93" Type="http://schemas.openxmlformats.org/officeDocument/2006/relationships/hyperlink" Target="https://en.wikipedia.org/wiki/Membrane_stabilizing_effect" TargetMode="External"/><Relationship Id="rId98" Type="http://schemas.openxmlformats.org/officeDocument/2006/relationships/hyperlink" Target="https://en.wikipedia.org/wiki/File:Action_potential_class_Ic.svg" TargetMode="External"/><Relationship Id="rId121" Type="http://schemas.openxmlformats.org/officeDocument/2006/relationships/hyperlink" Target="https://en.wikipedia.org/wiki/Trimagnesium_dicitrate" TargetMode="External"/><Relationship Id="rId3" Type="http://schemas.openxmlformats.org/officeDocument/2006/relationships/settings" Target="settings.xml"/><Relationship Id="rId25" Type="http://schemas.openxmlformats.org/officeDocument/2006/relationships/hyperlink" Target="https://en.wikipedia.org/wiki/Miles_Vaughan_Williams" TargetMode="External"/><Relationship Id="rId46" Type="http://schemas.openxmlformats.org/officeDocument/2006/relationships/hyperlink" Target="https://en.wikipedia.org/wiki/Myocardial_infarction" TargetMode="External"/><Relationship Id="rId67" Type="http://schemas.openxmlformats.org/officeDocument/2006/relationships/hyperlink" Target="https://en.wikipedia.org/wiki/Amiodarone" TargetMode="External"/><Relationship Id="rId116" Type="http://schemas.openxmlformats.org/officeDocument/2006/relationships/hyperlink" Target="https://en.wikipedia.org/wiki/Digoxin" TargetMode="External"/><Relationship Id="rId137" Type="http://schemas.openxmlformats.org/officeDocument/2006/relationships/hyperlink" Target="https://en.wikipedia.org/wiki/World_Health_Organization%27s_List_of_Essential_Medicines" TargetMode="External"/><Relationship Id="rId20" Type="http://schemas.openxmlformats.org/officeDocument/2006/relationships/hyperlink" Target="https://en.wikipedia.org/wiki/Antiarrhythmic_agent" TargetMode="External"/><Relationship Id="rId41" Type="http://schemas.openxmlformats.org/officeDocument/2006/relationships/hyperlink" Target="https://en.wikipedia.org/wiki/Wolff-Parkinson-White_syndrome" TargetMode="External"/><Relationship Id="rId62" Type="http://schemas.openxmlformats.org/officeDocument/2006/relationships/hyperlink" Target="https://en.wikipedia.org/wiki/Bisoprolol" TargetMode="External"/><Relationship Id="rId83" Type="http://schemas.openxmlformats.org/officeDocument/2006/relationships/hyperlink" Target="https://en.wikipedia.org/wiki/Diltiazem" TargetMode="External"/><Relationship Id="rId88" Type="http://schemas.openxmlformats.org/officeDocument/2006/relationships/hyperlink" Target="https://en.wikipedia.org/wiki/Adenosine" TargetMode="External"/><Relationship Id="rId111" Type="http://schemas.openxmlformats.org/officeDocument/2006/relationships/hyperlink" Target="https://en.wikipedia.org/wiki/Ibutilide" TargetMode="External"/><Relationship Id="rId132" Type="http://schemas.openxmlformats.org/officeDocument/2006/relationships/hyperlink" Target="https://en.wikipedia.org/wiki/Liver_problems" TargetMode="External"/><Relationship Id="rId15" Type="http://schemas.openxmlformats.org/officeDocument/2006/relationships/hyperlink" Target="https://en.wikipedia.org/wiki/Phenytoin" TargetMode="External"/><Relationship Id="rId36" Type="http://schemas.openxmlformats.org/officeDocument/2006/relationships/hyperlink" Target="https://en.wikipedia.org/wiki/Disopyramide" TargetMode="External"/><Relationship Id="rId57" Type="http://schemas.openxmlformats.org/officeDocument/2006/relationships/hyperlink" Target="https://en.wikipedia.org/wiki/Propranolol" TargetMode="External"/><Relationship Id="rId106" Type="http://schemas.openxmlformats.org/officeDocument/2006/relationships/hyperlink" Target="https://en.wikipedia.org/wiki/File:Action_potential_Class_III.svg" TargetMode="External"/><Relationship Id="rId127" Type="http://schemas.openxmlformats.org/officeDocument/2006/relationships/hyperlink" Target="https://en.wikipedia.org/wiki/Atrial_fibrillation" TargetMode="External"/><Relationship Id="rId10" Type="http://schemas.openxmlformats.org/officeDocument/2006/relationships/hyperlink" Target="https://en.wikipedia.org/wiki/Cardiac_arrhythmias" TargetMode="External"/><Relationship Id="rId31" Type="http://schemas.openxmlformats.org/officeDocument/2006/relationships/hyperlink" Target="https://en.wikipedia.org/wiki/Calcium" TargetMode="External"/><Relationship Id="rId52" Type="http://schemas.openxmlformats.org/officeDocument/2006/relationships/hyperlink" Target="https://en.wikipedia.org/wiki/Moricizine" TargetMode="External"/><Relationship Id="rId73" Type="http://schemas.openxmlformats.org/officeDocument/2006/relationships/hyperlink" Target="https://en.wikipedia.org/wiki/Vernakalant" TargetMode="External"/><Relationship Id="rId78" Type="http://schemas.openxmlformats.org/officeDocument/2006/relationships/hyperlink" Target="https://en.wikipedia.org/wiki/Ventricular_tachycardias" TargetMode="External"/><Relationship Id="rId94" Type="http://schemas.openxmlformats.org/officeDocument/2006/relationships/hyperlink" Target="https://en.wikipedia.org/wiki/File:Action_potential_class_Ia.svg" TargetMode="External"/><Relationship Id="rId99" Type="http://schemas.openxmlformats.org/officeDocument/2006/relationships/image" Target="media/image4.png"/><Relationship Id="rId101" Type="http://schemas.openxmlformats.org/officeDocument/2006/relationships/hyperlink" Target="https://en.wikipedia.org/wiki/Adrenergic_receptor" TargetMode="External"/><Relationship Id="rId122" Type="http://schemas.openxmlformats.org/officeDocument/2006/relationships/hyperlink" Target="https://en.wikipedia.org/wiki/Antiarrhythmic_medication" TargetMode="External"/><Relationship Id="rId4" Type="http://schemas.openxmlformats.org/officeDocument/2006/relationships/webSettings" Target="webSettings.xml"/><Relationship Id="rId9" Type="http://schemas.openxmlformats.org/officeDocument/2006/relationships/hyperlink" Target="https://en.wikipedia.org/wiki/Heart" TargetMode="External"/><Relationship Id="rId26" Type="http://schemas.openxmlformats.org/officeDocument/2006/relationships/hyperlink" Target="https://en.wikipedia.org/wiki/Hertford_College" TargetMode="External"/><Relationship Id="rId47" Type="http://schemas.openxmlformats.org/officeDocument/2006/relationships/hyperlink" Target="https://en.wikipedia.org/wiki/Asystole" TargetMode="External"/><Relationship Id="rId68" Type="http://schemas.openxmlformats.org/officeDocument/2006/relationships/hyperlink" Target="https://en.wikipedia.org/wiki/Sotalol" TargetMode="External"/><Relationship Id="rId89" Type="http://schemas.openxmlformats.org/officeDocument/2006/relationships/hyperlink" Target="https://en.wikipedia.org/wiki/Digoxin" TargetMode="External"/><Relationship Id="rId112" Type="http://schemas.openxmlformats.org/officeDocument/2006/relationships/hyperlink" Target="https://en.wikipedia.org/wiki/Calcium_channel_blocker" TargetMode="External"/><Relationship Id="rId133" Type="http://schemas.openxmlformats.org/officeDocument/2006/relationships/hyperlink" Target="https://en.wikipedia.org/wiki/Thyroid_problems" TargetMode="External"/><Relationship Id="rId16" Type="http://schemas.openxmlformats.org/officeDocument/2006/relationships/hyperlink" Target="https://en.wikipedia.org/wiki/Mexiletin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3319</Words>
  <Characters>18924</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LARA PC C</Company>
  <LinksUpToDate>false</LinksUpToDate>
  <CharactersWithSpaces>22199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Platform 2</cp:lastModifiedBy>
  <cp:revision>5</cp:revision>
  <dcterms:created xsi:type="dcterms:W3CDTF">2018-02-18T17:59:00Z</dcterms:created>
  <dcterms:modified xsi:type="dcterms:W3CDTF">2021-05-11T08:47:00Z</dcterms:modified>
</cp:coreProperties>
</file>